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72E" w:rsidRPr="0049172E" w:rsidRDefault="0049172E" w:rsidP="0049172E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49172E">
        <w:rPr>
          <w:rFonts w:ascii="Times New Roman" w:eastAsia="Calibri" w:hAnsi="Times New Roman" w:cs="Times New Roman"/>
          <w:sz w:val="24"/>
          <w:szCs w:val="28"/>
        </w:rPr>
        <w:t>МИНИСТЕРСТВО ПРОСВЕЩЕНИЯ РОССИЙСКОЙ ФЕДЕРАЦИИ</w:t>
      </w:r>
    </w:p>
    <w:p w:rsidR="0049172E" w:rsidRPr="0049172E" w:rsidRDefault="0049172E" w:rsidP="0049172E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49172E">
        <w:rPr>
          <w:rFonts w:ascii="Times New Roman" w:eastAsia="Calibri" w:hAnsi="Times New Roman" w:cs="Times New Roman"/>
          <w:sz w:val="24"/>
          <w:szCs w:val="28"/>
        </w:rPr>
        <w:t>Министерство общего и профессионального образования Ростовской области</w:t>
      </w:r>
    </w:p>
    <w:p w:rsidR="0049172E" w:rsidRPr="0049172E" w:rsidRDefault="0049172E" w:rsidP="0049172E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49172E">
        <w:rPr>
          <w:rFonts w:ascii="Times New Roman" w:eastAsia="Calibri" w:hAnsi="Times New Roman" w:cs="Times New Roman"/>
          <w:sz w:val="24"/>
          <w:szCs w:val="28"/>
        </w:rPr>
        <w:t>Муниципальное учреждение Управление образования Миллеровского района</w:t>
      </w:r>
    </w:p>
    <w:p w:rsidR="0049172E" w:rsidRPr="0049172E" w:rsidRDefault="0049172E" w:rsidP="0049172E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49172E">
        <w:rPr>
          <w:rFonts w:ascii="Times New Roman" w:eastAsia="Calibri" w:hAnsi="Times New Roman" w:cs="Times New Roman"/>
          <w:sz w:val="24"/>
          <w:szCs w:val="28"/>
        </w:rPr>
        <w:t xml:space="preserve">МОУ СОШ №5 </w:t>
      </w:r>
    </w:p>
    <w:p w:rsidR="0049172E" w:rsidRPr="0049172E" w:rsidRDefault="0049172E" w:rsidP="004917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917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49172E" w:rsidRPr="0049172E" w:rsidRDefault="0049172E" w:rsidP="0049172E">
      <w:pPr>
        <w:autoSpaceDE w:val="0"/>
        <w:autoSpaceDN w:val="0"/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917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Утверждено </w:t>
      </w:r>
    </w:p>
    <w:p w:rsidR="0049172E" w:rsidRPr="0049172E" w:rsidRDefault="0049172E" w:rsidP="004917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917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Приказом № 269</w:t>
      </w:r>
    </w:p>
    <w:p w:rsidR="0049172E" w:rsidRPr="0049172E" w:rsidRDefault="0049172E" w:rsidP="004917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9172E">
        <w:rPr>
          <w:rFonts w:ascii="Times New Roman" w:eastAsia="Calibri" w:hAnsi="Times New Roman" w:cs="Times New Roman"/>
          <w:sz w:val="24"/>
          <w:szCs w:val="24"/>
          <w:lang w:eastAsia="ru-RU"/>
        </w:rPr>
        <w:t>от  «29».08. 2025г.</w:t>
      </w:r>
    </w:p>
    <w:p w:rsidR="0049172E" w:rsidRPr="0049172E" w:rsidRDefault="0049172E" w:rsidP="004917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917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9172E" w:rsidRPr="0049172E" w:rsidRDefault="0049172E" w:rsidP="0049172E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172E" w:rsidRPr="0049172E" w:rsidRDefault="0049172E" w:rsidP="0049172E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172E" w:rsidRPr="0049172E" w:rsidRDefault="0049172E" w:rsidP="0049172E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172E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49172E" w:rsidRPr="0049172E" w:rsidRDefault="0049172E" w:rsidP="0049172E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49172E">
        <w:rPr>
          <w:rFonts w:ascii="Times New Roman" w:eastAsia="Calibri" w:hAnsi="Times New Roman" w:cs="Times New Roman"/>
          <w:sz w:val="24"/>
          <w:szCs w:val="28"/>
        </w:rPr>
        <w:t>По курсу внеурочной деятельности «</w:t>
      </w:r>
      <w:r>
        <w:rPr>
          <w:rFonts w:ascii="Times New Roman" w:eastAsia="Calibri" w:hAnsi="Times New Roman" w:cs="Times New Roman"/>
          <w:sz w:val="24"/>
          <w:szCs w:val="28"/>
        </w:rPr>
        <w:t>Умники и умницы в математике (развитие математической грамотности</w:t>
      </w:r>
      <w:r w:rsidRPr="0049172E">
        <w:rPr>
          <w:rFonts w:ascii="Times New Roman" w:eastAsia="Calibri" w:hAnsi="Times New Roman" w:cs="Times New Roman"/>
          <w:sz w:val="24"/>
          <w:szCs w:val="28"/>
        </w:rPr>
        <w:t>)»</w:t>
      </w:r>
    </w:p>
    <w:p w:rsidR="0049172E" w:rsidRPr="0049172E" w:rsidRDefault="0049172E" w:rsidP="0049172E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49172E">
        <w:rPr>
          <w:rFonts w:ascii="Times New Roman" w:eastAsia="Calibri" w:hAnsi="Times New Roman" w:cs="Times New Roman"/>
          <w:sz w:val="24"/>
          <w:szCs w:val="28"/>
        </w:rPr>
        <w:t xml:space="preserve">для 4 класса основного общего образования </w:t>
      </w:r>
    </w:p>
    <w:p w:rsidR="0049172E" w:rsidRPr="0049172E" w:rsidRDefault="0049172E" w:rsidP="0049172E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49172E">
        <w:rPr>
          <w:rFonts w:ascii="Times New Roman" w:eastAsia="Calibri" w:hAnsi="Times New Roman" w:cs="Times New Roman"/>
          <w:sz w:val="24"/>
          <w:szCs w:val="28"/>
        </w:rPr>
        <w:t>на 2025 – 2026 учебный год</w:t>
      </w:r>
    </w:p>
    <w:p w:rsidR="0049172E" w:rsidRPr="0049172E" w:rsidRDefault="0049172E" w:rsidP="0049172E">
      <w:pPr>
        <w:spacing w:after="160" w:line="259" w:lineRule="auto"/>
        <w:rPr>
          <w:rFonts w:ascii="Times New Roman" w:eastAsia="Calibri" w:hAnsi="Times New Roman" w:cs="Times New Roman"/>
          <w:sz w:val="24"/>
          <w:szCs w:val="28"/>
        </w:rPr>
      </w:pPr>
    </w:p>
    <w:p w:rsidR="0049172E" w:rsidRPr="0049172E" w:rsidRDefault="0049172E" w:rsidP="0049172E">
      <w:pPr>
        <w:spacing w:after="160" w:line="259" w:lineRule="auto"/>
        <w:rPr>
          <w:rFonts w:ascii="Times New Roman" w:eastAsia="Calibri" w:hAnsi="Times New Roman" w:cs="Times New Roman"/>
          <w:sz w:val="24"/>
          <w:szCs w:val="28"/>
        </w:rPr>
      </w:pPr>
    </w:p>
    <w:p w:rsidR="0049172E" w:rsidRPr="0049172E" w:rsidRDefault="0049172E" w:rsidP="0049172E">
      <w:pPr>
        <w:spacing w:after="160" w:line="259" w:lineRule="auto"/>
        <w:rPr>
          <w:rFonts w:ascii="Times New Roman" w:eastAsia="Calibri" w:hAnsi="Times New Roman" w:cs="Times New Roman"/>
          <w:sz w:val="20"/>
          <w:szCs w:val="28"/>
        </w:rPr>
      </w:pPr>
    </w:p>
    <w:p w:rsidR="0049172E" w:rsidRPr="0049172E" w:rsidRDefault="0049172E" w:rsidP="0049172E">
      <w:pPr>
        <w:spacing w:after="160" w:line="259" w:lineRule="auto"/>
        <w:rPr>
          <w:rFonts w:ascii="Times New Roman" w:eastAsia="Calibri" w:hAnsi="Times New Roman" w:cs="Times New Roman"/>
          <w:sz w:val="20"/>
          <w:szCs w:val="28"/>
        </w:rPr>
      </w:pPr>
    </w:p>
    <w:p w:rsidR="0049172E" w:rsidRPr="0049172E" w:rsidRDefault="0049172E" w:rsidP="0049172E">
      <w:pPr>
        <w:spacing w:after="160" w:line="259" w:lineRule="auto"/>
        <w:rPr>
          <w:rFonts w:ascii="Times New Roman" w:eastAsia="Calibri" w:hAnsi="Times New Roman" w:cs="Times New Roman"/>
          <w:sz w:val="20"/>
          <w:szCs w:val="28"/>
        </w:rPr>
      </w:pPr>
    </w:p>
    <w:p w:rsidR="0049172E" w:rsidRPr="0049172E" w:rsidRDefault="0049172E" w:rsidP="0049172E">
      <w:pPr>
        <w:spacing w:after="160" w:line="259" w:lineRule="auto"/>
        <w:rPr>
          <w:rFonts w:ascii="Times New Roman" w:eastAsia="Calibri" w:hAnsi="Times New Roman" w:cs="Times New Roman"/>
          <w:sz w:val="20"/>
          <w:szCs w:val="28"/>
        </w:rPr>
      </w:pPr>
    </w:p>
    <w:p w:rsidR="0049172E" w:rsidRPr="0049172E" w:rsidRDefault="0049172E" w:rsidP="0049172E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9172E" w:rsidRPr="0049172E" w:rsidRDefault="0049172E" w:rsidP="0049172E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9172E">
        <w:rPr>
          <w:rFonts w:ascii="Times New Roman" w:eastAsia="Calibri" w:hAnsi="Times New Roman" w:cs="Times New Roman"/>
          <w:sz w:val="24"/>
          <w:szCs w:val="24"/>
        </w:rPr>
        <w:t>город Миллерово 2025г.</w:t>
      </w:r>
    </w:p>
    <w:p w:rsidR="0049172E" w:rsidRPr="0049172E" w:rsidRDefault="0049172E" w:rsidP="004917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E64AF" w:rsidRPr="00E94737" w:rsidRDefault="009E64AF" w:rsidP="009E64A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  <w:sectPr w:rsidR="009E64AF" w:rsidRPr="00E94737" w:rsidSect="00E94737">
          <w:pgSz w:w="16838" w:h="11906" w:orient="landscape"/>
          <w:pgMar w:top="851" w:right="425" w:bottom="1134" w:left="851" w:header="709" w:footer="709" w:gutter="0"/>
          <w:cols w:space="708"/>
          <w:docGrid w:linePitch="360"/>
        </w:sectPr>
      </w:pPr>
    </w:p>
    <w:p w:rsidR="009E64AF" w:rsidRPr="00E94737" w:rsidRDefault="009E64AF" w:rsidP="009E64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9E64AF" w:rsidRPr="00E94737" w:rsidRDefault="009E64AF" w:rsidP="009E64AF">
      <w:pPr>
        <w:shd w:val="clear" w:color="auto" w:fill="FFFFFF"/>
        <w:autoSpaceDE w:val="0"/>
        <w:autoSpaceDN w:val="0"/>
        <w:adjustRightInd w:val="0"/>
        <w:spacing w:after="135" w:line="300" w:lineRule="auto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Программа разработана на основе следующих документов:</w:t>
      </w:r>
    </w:p>
    <w:p w:rsidR="000B67AD" w:rsidRPr="00E94737" w:rsidRDefault="000B67AD" w:rsidP="000B67A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-Федеральный  Закон «Об образовании в Российской Федерации №273-ФЗ  от  29 декабря 2012года»</w:t>
      </w:r>
    </w:p>
    <w:p w:rsidR="000B67AD" w:rsidRPr="00E94737" w:rsidRDefault="000B67AD" w:rsidP="000B67A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94737">
        <w:rPr>
          <w:rFonts w:ascii="Times New Roman" w:hAnsi="Times New Roman" w:cs="Times New Roman"/>
          <w:sz w:val="24"/>
          <w:szCs w:val="24"/>
        </w:rPr>
        <w:t>-</w:t>
      </w:r>
      <w:r w:rsidRPr="00E94737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 государственный   образовательный   стандарт   </w:t>
      </w:r>
      <w:r w:rsidRPr="00E9473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начального</w:t>
      </w:r>
      <w:r w:rsidRPr="00E9473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9473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общего</w:t>
      </w:r>
      <w:r w:rsidRPr="00E9473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9473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образования, у</w:t>
      </w:r>
      <w:r w:rsidRPr="00E94737">
        <w:rPr>
          <w:rFonts w:ascii="Times New Roman" w:hAnsi="Times New Roman" w:cs="Times New Roman"/>
          <w:sz w:val="24"/>
          <w:szCs w:val="24"/>
          <w:shd w:val="clear" w:color="auto" w:fill="FFFFFF"/>
        </w:rPr>
        <w:t>твержденного   приказом Министерства </w:t>
      </w:r>
      <w:r w:rsidRPr="00E9473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образования</w:t>
      </w:r>
      <w:r w:rsidRPr="00E94737">
        <w:rPr>
          <w:rFonts w:ascii="Times New Roman" w:hAnsi="Times New Roman" w:cs="Times New Roman"/>
          <w:sz w:val="24"/>
          <w:szCs w:val="24"/>
          <w:shd w:val="clear" w:color="auto" w:fill="FFFFFF"/>
        </w:rPr>
        <w:t> и науки Российской Федерации от « 06 » октября 2009 г. № 373;</w:t>
      </w:r>
    </w:p>
    <w:p w:rsidR="009E64AF" w:rsidRPr="00E94737" w:rsidRDefault="000B67AD" w:rsidP="00A60233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9E64AF" w:rsidRPr="00E94737">
        <w:rPr>
          <w:rFonts w:ascii="Times New Roman" w:hAnsi="Times New Roman" w:cs="Times New Roman"/>
          <w:sz w:val="24"/>
          <w:szCs w:val="24"/>
        </w:rPr>
        <w:t xml:space="preserve"> « Математический кружок: в гармонии с математикой». 1 – 4 классы. Автор: О.И Беляева.  Издательство Смоленск «Ассоциация ХХ1 век», 2012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Цель данной</w:t>
      </w:r>
      <w:r w:rsidRPr="00E9473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E94737">
        <w:rPr>
          <w:rFonts w:ascii="Times New Roman" w:hAnsi="Times New Roman" w:cs="Times New Roman"/>
          <w:sz w:val="24"/>
          <w:szCs w:val="24"/>
          <w:lang w:eastAsia="ru-RU"/>
        </w:rPr>
        <w:t>программы – расширять математический кругозор и эрудицию учащихся, способствовать формированию познавательных универсальных учебных действий.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:rsidR="009E64AF" w:rsidRPr="00E94737" w:rsidRDefault="009E64AF" w:rsidP="009E64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развитие математических способностей учащихся;</w:t>
      </w:r>
    </w:p>
    <w:p w:rsidR="009E64AF" w:rsidRPr="00E94737" w:rsidRDefault="009E64AF" w:rsidP="009E64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обучение решению математических задач творческого и поискового характера;</w:t>
      </w:r>
    </w:p>
    <w:p w:rsidR="009E64AF" w:rsidRPr="00E94737" w:rsidRDefault="009E64AF" w:rsidP="009E64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обучения;</w:t>
      </w:r>
    </w:p>
    <w:p w:rsidR="009E64AF" w:rsidRPr="00E94737" w:rsidRDefault="009E64AF" w:rsidP="009E64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воспитания любознательного, активно познающего мир младшего школьника</w:t>
      </w:r>
    </w:p>
    <w:p w:rsidR="009E64AF" w:rsidRPr="00E94737" w:rsidRDefault="009E64AF" w:rsidP="009E64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161A4" w:rsidRPr="00E94737" w:rsidRDefault="006161A4" w:rsidP="00E9473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E64AF" w:rsidRPr="00E94737" w:rsidRDefault="009E64AF" w:rsidP="009E64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Общая характеристика внеурочной деятельности </w:t>
      </w:r>
      <w:r w:rsidRPr="00E94737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В гармонии с математикой»</w:t>
      </w:r>
    </w:p>
    <w:p w:rsidR="008C2966" w:rsidRPr="00E94737" w:rsidRDefault="008C2966" w:rsidP="009E64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Содержание курса внеурочной деятельности «Занимательная математика» направлено на воспитание интереса к предмету, развитие наблюдательности, геометрической зоркости, умения анализировать, догадываться, рассуждать, доказывать,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«Занимательная математика» входит во внеурочную деятельность по направлению «Общеинтеллектуальное развитие личности». 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ситуации, что способствует появлению у учащихся желания отказаться от образца, проявить самостоятельность, а также формированию умения работать в условиях поиска и развитию сообразительности, любознательности.</w:t>
      </w:r>
    </w:p>
    <w:p w:rsidR="009E64AF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В процессе выполнения заданий дети учатся видеть сходство и различия, замечать изменения, выявлять причины и характер изменений и на основе этого формулировать выводы. Совместное с учителем движение от вопроса к ответу - это возможность научить ученика рассуждать, сомневаться, задумываться, стараться самому находить выход-ответ.</w:t>
      </w:r>
    </w:p>
    <w:p w:rsidR="00E94737" w:rsidRPr="00E94737" w:rsidRDefault="00E94737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E64AF" w:rsidRPr="00E94737" w:rsidRDefault="009E64AF" w:rsidP="009E64A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9E64AF" w:rsidRPr="00E94737" w:rsidRDefault="009E64AF" w:rsidP="009E64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Описание ценностных ориентиров содержания внеурочной деятельности «В гармонии с математикой».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Важ</w:t>
      </w:r>
      <w:r w:rsidRPr="00E94737">
        <w:rPr>
          <w:rFonts w:ascii="Times New Roman" w:hAnsi="Times New Roman" w:cs="Times New Roman"/>
          <w:sz w:val="24"/>
          <w:szCs w:val="24"/>
          <w:lang w:eastAsia="ru-RU"/>
        </w:rPr>
        <w:softHyphen/>
        <w:t>ными ориентирами содержания данного курса являются: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формирование умения рассуждать как компонента логической грамотности;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освоение эвристических приемов рассуждений;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формирование интеллектуальных умений, связанных с выбором стратегии решения, анализом ситуации, сопоставлением данных;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развитие познавательной активности и самостоятельности учащихся;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формирование способностей наблюдать, сравнивать, обобщать, находить простейшие закономерности, использовать догадки, строить и проверять простейшие гипотезы;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формирование пространственных представлений и пространственного воображения;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привлечение учащихся к обмену информацией в ходе свободного общения на занятиях.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9E64AF" w:rsidRPr="00E94737" w:rsidRDefault="006161A4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Внеурочная деятельность</w:t>
      </w:r>
      <w:r w:rsidR="009E64AF" w:rsidRPr="00E94737">
        <w:rPr>
          <w:rFonts w:ascii="Times New Roman" w:hAnsi="Times New Roman" w:cs="Times New Roman"/>
          <w:sz w:val="24"/>
          <w:szCs w:val="24"/>
          <w:lang w:eastAsia="ru-RU"/>
        </w:rPr>
        <w:t xml:space="preserve">  «В гармонии с  математикой» 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в курс внеурочной деятельности «В гармонии с математикой» включены подвижные математические игры, последовательная смена одним учеником «центров» деятельности в течение одного занятия, что приводит к передвижению учеников по классу в ходе выполнения математических заданий на листках бумаги, расположенных на стенах классной комнаты,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клуба целесообразно использовать принципы игр «Ручеек», «Пересадки», принцип свободного перемещения по классу, работу в группах и в парах постоянного и сменного состава. Некоторые математические игры и задания могут принимать форму состязаний, соревнований между командами.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Личностные, метапредметные и предметные результаты учебного курса.</w:t>
      </w:r>
    </w:p>
    <w:p w:rsidR="008C2966" w:rsidRPr="00E94737" w:rsidRDefault="008C2966" w:rsidP="009E64AF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Личностными</w:t>
      </w:r>
      <w:r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 результатами</w:t>
      </w:r>
      <w:r w:rsidRPr="00E94737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данного курса внеурочной деятельности «Занимательная математика» являются: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воспитание чувства справедливости, ответственности;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развитие самостоятельности суждений, независимости и нестандартности мышления.</w:t>
      </w:r>
    </w:p>
    <w:p w:rsidR="008C2966" w:rsidRPr="00E94737" w:rsidRDefault="008C2966" w:rsidP="009E64AF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Метапредметные</w:t>
      </w:r>
      <w:r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 результаты</w:t>
      </w:r>
      <w:r w:rsidRPr="00E94737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анализировать правила игры, действовать в соответствии с заданными правилами;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включаться в групповую работу, участвовать в обсуждении проблемных вопросов, высказывать собственное мнение и аргументировать его;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выполнять пробное учебное действие, фиксировать индивидуальное затруднение в пробном действии;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аргументировать свою позицию в коммуникации, учитывать разные мнения, использовать критерии для обоснования своего суждения;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сопоставлять полученный (промежуточный, итоговый) результат с заданным условием;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контролировать свою деятельность: обнаруживать и исправлять ошибки.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выявлять закономерности в расположении деталей, составлять детали в соответствии с заданным контуром конструкции;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сопоставлять полученный (промежуточный, итоговый) результат с заданным условием;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объяснять (доказывать) выбор деталей или способа действия при заданном условии;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анализировать предложенные возможные варианты верного решения;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 xml:space="preserve">- моделировать объемные фигуры из различных материалов </w:t>
      </w:r>
      <w:proofErr w:type="gramStart"/>
      <w:r w:rsidRPr="00E94737"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E94737">
        <w:rPr>
          <w:rFonts w:ascii="Times New Roman" w:hAnsi="Times New Roman" w:cs="Times New Roman"/>
          <w:sz w:val="24"/>
          <w:szCs w:val="24"/>
          <w:lang w:eastAsia="ru-RU"/>
        </w:rPr>
        <w:t>проволока, пластилин и др.) и из разверток;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осуществлять развернутые действия контроля и самоконтроля: сравнивать построенную конструкцию с образцом.</w:t>
      </w:r>
    </w:p>
    <w:p w:rsidR="008C2966" w:rsidRPr="00E94737" w:rsidRDefault="008C2966" w:rsidP="009E64AF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Предметные</w:t>
      </w:r>
      <w:r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 результаты: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сравнивать разные приемы действий, выбирать удобные способы для выполнения конкретного задания;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моделировать в процессе совместного обсуждения алгоритм решения числового кроссворда: использовать его к ходе самостоятельной работы;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применять изученные способы учебной работы и приемы вычислений для работы с числовыми головоломками;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ориентироваться в понятиях «влево», «вправо», «вверх», «вниз»;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 xml:space="preserve">- ориентироваться на точку начала движения, на числа и стрелки и др., 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указывающиенаправление движения;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проводить линии по заданному маршруту (алгоритму);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выделять фигуру заданной формы на сложном чертеже;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анализировать расположение деталей (танов, треугольников, уголков, спичек) в исходнойконструкции;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составлять фигуры из частей, определять место заданной детали в конструкции;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6832AF" w:rsidRPr="00D92CC4" w:rsidRDefault="006832AF" w:rsidP="006832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CC4">
        <w:rPr>
          <w:rFonts w:ascii="Times New Roman" w:hAnsi="Times New Roman" w:cs="Times New Roman"/>
          <w:b/>
          <w:sz w:val="24"/>
          <w:szCs w:val="24"/>
        </w:rPr>
        <w:t>Формы организации внеурочной деятельности</w:t>
      </w:r>
    </w:p>
    <w:p w:rsidR="006832AF" w:rsidRPr="00D92CC4" w:rsidRDefault="006832AF" w:rsidP="006832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32AF" w:rsidRPr="00D92CC4" w:rsidRDefault="006832AF" w:rsidP="006832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92CC4">
        <w:rPr>
          <w:rFonts w:ascii="Times New Roman" w:hAnsi="Times New Roman" w:cs="Times New Roman"/>
          <w:sz w:val="24"/>
          <w:szCs w:val="24"/>
        </w:rPr>
        <w:t>Круглые столы</w:t>
      </w:r>
    </w:p>
    <w:p w:rsidR="006832AF" w:rsidRPr="00D92CC4" w:rsidRDefault="006832AF" w:rsidP="006832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92CC4">
        <w:rPr>
          <w:rFonts w:ascii="Times New Roman" w:hAnsi="Times New Roman" w:cs="Times New Roman"/>
          <w:sz w:val="24"/>
          <w:szCs w:val="24"/>
        </w:rPr>
        <w:t>Олимпиады</w:t>
      </w:r>
    </w:p>
    <w:p w:rsidR="006832AF" w:rsidRPr="00D92CC4" w:rsidRDefault="006832AF" w:rsidP="006832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92CC4">
        <w:rPr>
          <w:rFonts w:ascii="Times New Roman" w:hAnsi="Times New Roman" w:cs="Times New Roman"/>
          <w:sz w:val="24"/>
          <w:szCs w:val="24"/>
        </w:rPr>
        <w:t>Соревнования</w:t>
      </w:r>
    </w:p>
    <w:p w:rsidR="006832AF" w:rsidRPr="00D92CC4" w:rsidRDefault="006832AF" w:rsidP="006832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92CC4">
        <w:rPr>
          <w:rFonts w:ascii="Times New Roman" w:hAnsi="Times New Roman" w:cs="Times New Roman"/>
          <w:sz w:val="24"/>
          <w:szCs w:val="24"/>
        </w:rPr>
        <w:t>Занятия, в том числе дистанционные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8E05E1" w:rsidRDefault="008E05E1" w:rsidP="006832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в учебном плане.</w:t>
      </w:r>
    </w:p>
    <w:p w:rsidR="008C2966" w:rsidRPr="00E94737" w:rsidRDefault="009E64AF" w:rsidP="001969C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 xml:space="preserve">В </w:t>
      </w:r>
      <w:r w:rsidR="0017469C" w:rsidRPr="00E94737">
        <w:rPr>
          <w:rFonts w:ascii="Times New Roman" w:hAnsi="Times New Roman" w:cs="Times New Roman"/>
          <w:sz w:val="24"/>
          <w:szCs w:val="24"/>
        </w:rPr>
        <w:t>4</w:t>
      </w:r>
      <w:r w:rsidRPr="00E94737">
        <w:rPr>
          <w:rFonts w:ascii="Times New Roman" w:hAnsi="Times New Roman" w:cs="Times New Roman"/>
          <w:sz w:val="24"/>
          <w:szCs w:val="24"/>
        </w:rPr>
        <w:t xml:space="preserve"> </w:t>
      </w:r>
      <w:r w:rsidR="00265A0C" w:rsidRPr="00E94737">
        <w:rPr>
          <w:rFonts w:ascii="Times New Roman" w:hAnsi="Times New Roman" w:cs="Times New Roman"/>
          <w:sz w:val="24"/>
          <w:szCs w:val="24"/>
        </w:rPr>
        <w:t>классе отведено</w:t>
      </w:r>
      <w:r w:rsidR="00B54DF8" w:rsidRPr="00E94737">
        <w:rPr>
          <w:rFonts w:ascii="Times New Roman" w:hAnsi="Times New Roman" w:cs="Times New Roman"/>
          <w:sz w:val="24"/>
          <w:szCs w:val="24"/>
        </w:rPr>
        <w:t xml:space="preserve"> на курс </w:t>
      </w:r>
      <w:r w:rsidR="00265A0C" w:rsidRPr="00E94737">
        <w:rPr>
          <w:rFonts w:ascii="Times New Roman" w:hAnsi="Times New Roman" w:cs="Times New Roman"/>
          <w:sz w:val="24"/>
          <w:szCs w:val="24"/>
        </w:rPr>
        <w:t>«В</w:t>
      </w:r>
      <w:r w:rsidR="00B54DF8" w:rsidRPr="00E94737">
        <w:rPr>
          <w:rFonts w:ascii="Times New Roman" w:hAnsi="Times New Roman" w:cs="Times New Roman"/>
          <w:sz w:val="24"/>
          <w:szCs w:val="24"/>
        </w:rPr>
        <w:t xml:space="preserve"> гармонии с </w:t>
      </w:r>
      <w:r w:rsidR="00265A0C" w:rsidRPr="00E94737">
        <w:rPr>
          <w:rFonts w:ascii="Times New Roman" w:hAnsi="Times New Roman" w:cs="Times New Roman"/>
          <w:sz w:val="24"/>
          <w:szCs w:val="24"/>
        </w:rPr>
        <w:t>математикой»</w:t>
      </w:r>
      <w:r w:rsidR="008E05E1">
        <w:rPr>
          <w:rFonts w:ascii="Times New Roman" w:hAnsi="Times New Roman" w:cs="Times New Roman"/>
          <w:sz w:val="24"/>
          <w:szCs w:val="24"/>
        </w:rPr>
        <w:t xml:space="preserve"> 34</w:t>
      </w:r>
      <w:r w:rsidRPr="00E94737">
        <w:rPr>
          <w:rFonts w:ascii="Times New Roman" w:hAnsi="Times New Roman" w:cs="Times New Roman"/>
          <w:sz w:val="24"/>
          <w:szCs w:val="24"/>
        </w:rPr>
        <w:t xml:space="preserve"> </w:t>
      </w:r>
      <w:r w:rsidR="008E05E1">
        <w:rPr>
          <w:rFonts w:ascii="Times New Roman" w:hAnsi="Times New Roman" w:cs="Times New Roman"/>
          <w:sz w:val="24"/>
          <w:szCs w:val="24"/>
        </w:rPr>
        <w:t>часа. В связи с тем, что 1 занятие</w:t>
      </w:r>
      <w:r w:rsidR="0017469C" w:rsidRPr="00E94737">
        <w:rPr>
          <w:rFonts w:ascii="Times New Roman" w:hAnsi="Times New Roman" w:cs="Times New Roman"/>
          <w:sz w:val="24"/>
          <w:szCs w:val="24"/>
        </w:rPr>
        <w:t xml:space="preserve"> совпал</w:t>
      </w:r>
      <w:r w:rsidR="004A1F30">
        <w:rPr>
          <w:rFonts w:ascii="Times New Roman" w:hAnsi="Times New Roman" w:cs="Times New Roman"/>
          <w:sz w:val="24"/>
          <w:szCs w:val="24"/>
        </w:rPr>
        <w:t xml:space="preserve">о </w:t>
      </w:r>
      <w:r w:rsidRPr="00E94737">
        <w:rPr>
          <w:rFonts w:ascii="Times New Roman" w:hAnsi="Times New Roman" w:cs="Times New Roman"/>
          <w:sz w:val="24"/>
          <w:szCs w:val="24"/>
        </w:rPr>
        <w:t xml:space="preserve">с </w:t>
      </w:r>
      <w:r w:rsidR="004C5FD3" w:rsidRPr="00E94737">
        <w:rPr>
          <w:rFonts w:ascii="Times New Roman" w:hAnsi="Times New Roman" w:cs="Times New Roman"/>
          <w:sz w:val="24"/>
          <w:szCs w:val="24"/>
        </w:rPr>
        <w:t xml:space="preserve">выходным </w:t>
      </w:r>
      <w:r w:rsidR="008E05E1">
        <w:rPr>
          <w:rFonts w:ascii="Times New Roman" w:hAnsi="Times New Roman" w:cs="Times New Roman"/>
          <w:sz w:val="24"/>
          <w:szCs w:val="24"/>
        </w:rPr>
        <w:t>днём</w:t>
      </w:r>
      <w:r w:rsidR="0017469C" w:rsidRPr="00E94737">
        <w:rPr>
          <w:rFonts w:ascii="Times New Roman" w:hAnsi="Times New Roman" w:cs="Times New Roman"/>
          <w:sz w:val="24"/>
          <w:szCs w:val="24"/>
        </w:rPr>
        <w:t xml:space="preserve">, а именно </w:t>
      </w:r>
      <w:r w:rsidR="00225103" w:rsidRPr="00E94737">
        <w:rPr>
          <w:rFonts w:ascii="Times New Roman" w:hAnsi="Times New Roman" w:cs="Times New Roman"/>
          <w:sz w:val="24"/>
          <w:szCs w:val="24"/>
        </w:rPr>
        <w:t>-</w:t>
      </w:r>
      <w:r w:rsidR="00F63B5A">
        <w:rPr>
          <w:rFonts w:ascii="Times New Roman" w:hAnsi="Times New Roman" w:cs="Times New Roman"/>
          <w:sz w:val="24"/>
          <w:szCs w:val="24"/>
        </w:rPr>
        <w:t>01.05</w:t>
      </w:r>
      <w:bookmarkStart w:id="0" w:name="_GoBack"/>
      <w:bookmarkEnd w:id="0"/>
      <w:r w:rsidR="004A1F30">
        <w:rPr>
          <w:rFonts w:ascii="Times New Roman" w:hAnsi="Times New Roman" w:cs="Times New Roman"/>
          <w:sz w:val="24"/>
          <w:szCs w:val="24"/>
        </w:rPr>
        <w:t xml:space="preserve">, </w:t>
      </w:r>
      <w:r w:rsidRPr="00E94737">
        <w:rPr>
          <w:rFonts w:ascii="Times New Roman" w:hAnsi="Times New Roman" w:cs="Times New Roman"/>
          <w:sz w:val="24"/>
          <w:szCs w:val="24"/>
        </w:rPr>
        <w:t>про</w:t>
      </w:r>
      <w:r w:rsidR="00B54DF8" w:rsidRPr="00E94737">
        <w:rPr>
          <w:rFonts w:ascii="Times New Roman" w:hAnsi="Times New Roman" w:cs="Times New Roman"/>
          <w:sz w:val="24"/>
          <w:szCs w:val="24"/>
        </w:rPr>
        <w:t>грамма изучения</w:t>
      </w:r>
      <w:r w:rsidR="00384F62" w:rsidRPr="00E94737">
        <w:rPr>
          <w:rFonts w:ascii="Times New Roman" w:hAnsi="Times New Roman" w:cs="Times New Roman"/>
          <w:sz w:val="24"/>
          <w:szCs w:val="24"/>
        </w:rPr>
        <w:t xml:space="preserve"> курса</w:t>
      </w:r>
      <w:r w:rsidR="00B54DF8" w:rsidRPr="00E94737">
        <w:rPr>
          <w:rFonts w:ascii="Times New Roman" w:hAnsi="Times New Roman" w:cs="Times New Roman"/>
          <w:sz w:val="24"/>
          <w:szCs w:val="24"/>
        </w:rPr>
        <w:t xml:space="preserve"> </w:t>
      </w:r>
      <w:r w:rsidR="00265A0C" w:rsidRPr="00E94737">
        <w:rPr>
          <w:rFonts w:ascii="Times New Roman" w:hAnsi="Times New Roman" w:cs="Times New Roman"/>
          <w:sz w:val="24"/>
          <w:szCs w:val="24"/>
        </w:rPr>
        <w:t>«В гармонии</w:t>
      </w:r>
      <w:r w:rsidR="00B54DF8" w:rsidRPr="00E94737">
        <w:rPr>
          <w:rFonts w:ascii="Times New Roman" w:hAnsi="Times New Roman" w:cs="Times New Roman"/>
          <w:sz w:val="24"/>
          <w:szCs w:val="24"/>
        </w:rPr>
        <w:t xml:space="preserve">   с </w:t>
      </w:r>
      <w:r w:rsidR="00265A0C" w:rsidRPr="00E94737">
        <w:rPr>
          <w:rFonts w:ascii="Times New Roman" w:hAnsi="Times New Roman" w:cs="Times New Roman"/>
          <w:sz w:val="24"/>
          <w:szCs w:val="24"/>
        </w:rPr>
        <w:t>математикой» будет</w:t>
      </w:r>
      <w:r w:rsidRPr="00E94737">
        <w:rPr>
          <w:rFonts w:ascii="Times New Roman" w:hAnsi="Times New Roman" w:cs="Times New Roman"/>
          <w:sz w:val="24"/>
          <w:szCs w:val="24"/>
        </w:rPr>
        <w:t xml:space="preserve"> освоена за 3</w:t>
      </w:r>
      <w:r w:rsidR="008E05E1">
        <w:rPr>
          <w:rFonts w:ascii="Times New Roman" w:hAnsi="Times New Roman" w:cs="Times New Roman"/>
          <w:sz w:val="24"/>
          <w:szCs w:val="24"/>
        </w:rPr>
        <w:t>3</w:t>
      </w:r>
      <w:r w:rsidR="00265A0C">
        <w:rPr>
          <w:rFonts w:ascii="Times New Roman" w:hAnsi="Times New Roman" w:cs="Times New Roman"/>
          <w:sz w:val="24"/>
          <w:szCs w:val="24"/>
        </w:rPr>
        <w:t xml:space="preserve"> час</w:t>
      </w:r>
      <w:r w:rsidR="008E05E1">
        <w:rPr>
          <w:rFonts w:ascii="Times New Roman" w:hAnsi="Times New Roman" w:cs="Times New Roman"/>
          <w:sz w:val="24"/>
          <w:szCs w:val="24"/>
        </w:rPr>
        <w:t>а</w:t>
      </w:r>
      <w:r w:rsidR="004A1F30">
        <w:rPr>
          <w:rFonts w:ascii="Times New Roman" w:hAnsi="Times New Roman" w:cs="Times New Roman"/>
          <w:sz w:val="24"/>
          <w:szCs w:val="24"/>
        </w:rPr>
        <w:t xml:space="preserve"> </w:t>
      </w:r>
      <w:r w:rsidRPr="00E94737">
        <w:rPr>
          <w:rFonts w:ascii="Times New Roman" w:hAnsi="Times New Roman" w:cs="Times New Roman"/>
          <w:sz w:val="24"/>
          <w:szCs w:val="24"/>
        </w:rPr>
        <w:t>в</w:t>
      </w:r>
      <w:r w:rsidR="00B54DF8" w:rsidRPr="00E94737">
        <w:rPr>
          <w:rFonts w:ascii="Times New Roman" w:hAnsi="Times New Roman" w:cs="Times New Roman"/>
          <w:sz w:val="24"/>
          <w:szCs w:val="24"/>
        </w:rPr>
        <w:t xml:space="preserve"> </w:t>
      </w:r>
      <w:r w:rsidRPr="00E94737">
        <w:rPr>
          <w:rFonts w:ascii="Times New Roman" w:hAnsi="Times New Roman" w:cs="Times New Roman"/>
          <w:sz w:val="24"/>
          <w:szCs w:val="24"/>
        </w:rPr>
        <w:t>год.</w:t>
      </w:r>
    </w:p>
    <w:p w:rsidR="001969CF" w:rsidRPr="00E94737" w:rsidRDefault="001969CF" w:rsidP="00AF6DA9">
      <w:pPr>
        <w:keepNext/>
        <w:spacing w:before="100" w:beforeAutospacing="1" w:after="0" w:line="23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64AF" w:rsidRPr="00E94737" w:rsidRDefault="009E64AF" w:rsidP="00AF6DA9">
      <w:pPr>
        <w:keepNext/>
        <w:spacing w:before="100" w:beforeAutospacing="1" w:after="0" w:line="23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 </w:t>
      </w:r>
      <w:r w:rsidR="006161A4"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внеурочной деятельности </w:t>
      </w:r>
      <w:r w:rsidRPr="00E9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 гармонии с математикой»</w:t>
      </w:r>
      <w:r w:rsidR="001969CF" w:rsidRPr="00E947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4 класс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Числа. Арифметические действия. Величины.</w:t>
      </w:r>
    </w:p>
    <w:p w:rsidR="009E64AF" w:rsidRPr="00E94737" w:rsidRDefault="009E64AF" w:rsidP="009E64A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Названия и последовательность чисел от 1 до 20. Подсчет числа точек на верхних гранях выпавших кубиков.</w:t>
      </w:r>
    </w:p>
    <w:p w:rsidR="009E64AF" w:rsidRPr="00E94737" w:rsidRDefault="009E64AF" w:rsidP="009E64A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Числа от 1 до 100. Решение и составление ребусов, содержащих числа. Сложение и вычитание чисел в пределах 100. Таблица умножения однозначных чисел и соответствующие случаи деления.</w:t>
      </w:r>
    </w:p>
    <w:p w:rsidR="009E64AF" w:rsidRPr="00E94737" w:rsidRDefault="009E64AF" w:rsidP="009E64A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Числовые головоломки: соединение чисел знаками действия так, чтобы в ответе получилось заданное число, и др. 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</w:r>
    </w:p>
    <w:p w:rsidR="009E64AF" w:rsidRPr="00E94737" w:rsidRDefault="009E64AF" w:rsidP="009E64A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числовых кроссвордов (судоку, какуро и др.)</w:t>
      </w:r>
    </w:p>
    <w:p w:rsidR="009E64AF" w:rsidRPr="00E94737" w:rsidRDefault="009E64AF" w:rsidP="009E64A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от 1 до 1000.Сложение и вычитание чисел в пределах 1000.</w:t>
      </w:r>
    </w:p>
    <w:p w:rsidR="009E64AF" w:rsidRPr="00E94737" w:rsidRDefault="009E64AF" w:rsidP="009E64A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Числа-великаны (миллион и др.). Числовой палиндром: число, которое читается</w:t>
      </w:r>
    </w:p>
    <w:p w:rsidR="009E64AF" w:rsidRPr="00E94737" w:rsidRDefault="009E64AF" w:rsidP="009E64A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одинаково слева направо, и справа налево.</w:t>
      </w:r>
    </w:p>
    <w:p w:rsidR="009E64AF" w:rsidRPr="00E94737" w:rsidRDefault="009E64AF" w:rsidP="009E64A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и чтение слов, связанных с математикой (в таблице, ходом шахматного коня и др.)</w:t>
      </w:r>
    </w:p>
    <w:p w:rsidR="009E64AF" w:rsidRPr="00E94737" w:rsidRDefault="009E64AF" w:rsidP="009E64A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Занимательные задания с римскими цифрами.</w:t>
      </w:r>
    </w:p>
    <w:p w:rsidR="009E64AF" w:rsidRPr="00E94737" w:rsidRDefault="009E64AF" w:rsidP="009E64A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Время. Единицы времени. Масса. Единицы массы. Литр.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Форма организации обучения – математические игры:</w:t>
      </w:r>
    </w:p>
    <w:p w:rsidR="009E64AF" w:rsidRPr="00E94737" w:rsidRDefault="009E64AF" w:rsidP="009E64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«Веселый счет» - игра-соревнование; игры с игральными кубиками. Игры: «Чья сумма больше?», «Лучший лодочник», «Русское лото», «Математическое домино», «Не собьюсь!», «Задумай число», «Отгадай задуманное число», «Отгадай число и месяц рождения»;</w:t>
      </w:r>
    </w:p>
    <w:p w:rsidR="009E64AF" w:rsidRPr="00E94737" w:rsidRDefault="009E64AF" w:rsidP="009E64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Игры: «Волшебная палочка», «Лучший счетчик», «Не подведи друга!», «День и ночь», «Счастливый случай», «Сбор плодов», «Гонки с зонтиками», «Магазин», «Какой ряд дружнее?»;</w:t>
      </w:r>
    </w:p>
    <w:p w:rsidR="009E64AF" w:rsidRPr="00E94737" w:rsidRDefault="009E64AF" w:rsidP="009E64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Игры с мячом: «Наоборот», «Не урони мяч»;</w:t>
      </w:r>
    </w:p>
    <w:p w:rsidR="009E64AF" w:rsidRPr="00E94737" w:rsidRDefault="009E64AF" w:rsidP="009E64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Игры с набором: «Карточки-считалочки» (сорбонки) – двусторонние карточки: на одной стороне – задание, на другой – ответ;</w:t>
      </w:r>
    </w:p>
    <w:p w:rsidR="009E64AF" w:rsidRPr="00E94737" w:rsidRDefault="009E64AF" w:rsidP="009E64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Математические пирамиды: «Сложение в пределах 10, 20; 100», «Вычитание в пределах 10, 20, 100», «Умножение», «Деление»;</w:t>
      </w:r>
    </w:p>
    <w:p w:rsidR="009E64AF" w:rsidRPr="00E94737" w:rsidRDefault="009E64AF" w:rsidP="009E64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Работа с палитрой – основой с цветными фишками и комплектом заданий к палитре по темам «Сложение и вычитание до 100» и др.</w:t>
      </w:r>
    </w:p>
    <w:p w:rsidR="009E64AF" w:rsidRPr="00E94737" w:rsidRDefault="009E64AF" w:rsidP="009E64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 xml:space="preserve">Игры: </w:t>
      </w:r>
      <w:proofErr w:type="gramStart"/>
      <w:r w:rsidRPr="00E94737">
        <w:rPr>
          <w:rFonts w:ascii="Times New Roman" w:hAnsi="Times New Roman" w:cs="Times New Roman"/>
          <w:sz w:val="24"/>
          <w:szCs w:val="24"/>
          <w:lang w:eastAsia="ru-RU"/>
        </w:rPr>
        <w:t>«Крестики-нолики», «Крестики-нолики на бесконечной доске», «Морской бой « и др., конструкторы «Часы», «Весы» из электронного учебного пособия «Математика и конструирование».</w:t>
      </w:r>
      <w:proofErr w:type="gramEnd"/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Универсальные учебные действия: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сравнивать разные приемы действий, выбирать удобные способы для выполнения конкретного задания;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моделировать в процессе совместного обсуждения алгоритм решения числового кроссворда: использовать его к ходе самостоятельной работы;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применять изученные способы учебной работы и приемы вычислений для работы с числовыми головоломками;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анализировать правила игры, действовать в соответствии с заданными правилами;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включаться в групповую работу, участвовать в обсуждении проблемных вопросов, высказывать собственное мнение и аргументировать его;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выполнять пробное учебное действие, фиксировать индивидуальное затруднение в пробном действии;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аргументировать свою позицию в коммуникации, учитывать разные мнения, использовать критерии для обоснования своего суждения;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сопоставлять полученный (промежуточный, итоговый) результат с заданным условием;</w:t>
      </w:r>
    </w:p>
    <w:p w:rsidR="009E64AF" w:rsidRPr="00E94737" w:rsidRDefault="009E64AF" w:rsidP="009E64AF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контролировать свою деятельность: обнаруживать и исправлять ошибки.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Мир занимательных задач</w:t>
      </w:r>
    </w:p>
    <w:p w:rsidR="009E64AF" w:rsidRPr="00E94737" w:rsidRDefault="009E64AF" w:rsidP="009E64A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Задачи, допускающие несколько способов решения. Задачи с недостаточными, некорректными данными, с избыточным составом условия. Последовательность шагов, алгоритм решения задачи.</w:t>
      </w:r>
    </w:p>
    <w:p w:rsidR="009E64AF" w:rsidRPr="00E94737" w:rsidRDefault="009E64AF" w:rsidP="009E64A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Задачи, имеющие несколько решений. Обратные задачи и задания. Ориентировка в тексте задачи, выделение условия и вопроса, данных и искомых чисел (величин)</w:t>
      </w:r>
      <w:proofErr w:type="gramStart"/>
      <w:r w:rsidRPr="00E94737">
        <w:rPr>
          <w:rFonts w:ascii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E94737">
        <w:rPr>
          <w:rFonts w:ascii="Times New Roman" w:hAnsi="Times New Roman" w:cs="Times New Roman"/>
          <w:sz w:val="24"/>
          <w:szCs w:val="24"/>
          <w:lang w:eastAsia="ru-RU"/>
        </w:rPr>
        <w:t>ыбор необходимой информации, содержащейся в тексте задачи, на рисунке или в таблице, для ответа на заданные вопросы.</w:t>
      </w:r>
    </w:p>
    <w:p w:rsidR="009E64AF" w:rsidRPr="00E94737" w:rsidRDefault="009E64AF" w:rsidP="009E64A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Старинные задачи. Логические задачи. Задачи на переливание. Составление аналогичных задач и заданий.</w:t>
      </w:r>
    </w:p>
    <w:p w:rsidR="009E64AF" w:rsidRPr="00E94737" w:rsidRDefault="009E64AF" w:rsidP="009E64A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Нестандартные задачи. Использование знаково-символических средств для моделирования ситуаций, описанных в задачах.</w:t>
      </w:r>
    </w:p>
    <w:p w:rsidR="009E64AF" w:rsidRPr="00E94737" w:rsidRDefault="009E64AF" w:rsidP="009E64A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Задачи, решаемые способом перебора. «Открытие задачи и задания. Задачи и задания по проверке готовых решений, в том числе неверных. Анализ и оценка готовых решений задачи, выбор верных решений.</w:t>
      </w:r>
    </w:p>
    <w:p w:rsidR="009E64AF" w:rsidRPr="00E94737" w:rsidRDefault="009E64AF" w:rsidP="009E64A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</w:r>
    </w:p>
    <w:p w:rsidR="009E64AF" w:rsidRPr="00E94737" w:rsidRDefault="009E64AF" w:rsidP="009E64A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Решение олимпиадных задач международного конкурса «Кенгуру». Воспроизведение способа решения задачи. Выбор наиболее эффективных способов решения.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Универсальные учебные действия: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анализировать текст задачи: ориентироваться в тексте, выделять условие и вопрос, данные и искомые числа (величины);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искать и выбирать необходимую информацию, содержащуюся в тексте задачи, на рисунке или в таблице, для ответа на заданные вопросы;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конструировать последовательность шагов (алгоритм) решения задачи;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объяснять (обосновывать) выполняемые и выполненные действия;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воспроизводить способ решения задачи;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сопоставлять полученный (промежуточный, итоговый) результат с заданным условием;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анализировать предложенные варианты решений задачи, выбирать из них верные, выбирать наиболее эффективный способ решения задачи;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оценивать предъявленное готовое решение задачи (верно, неверно);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участвовать в учебном диалоге, оценивать процесс поиска и результат решения задачи;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конструировать несложные задачи.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Геометрическая мозаика</w:t>
      </w:r>
    </w:p>
    <w:p w:rsidR="009E64AF" w:rsidRPr="00E94737" w:rsidRDefault="009E64AF" w:rsidP="009E64A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Пространственные представления. Понятия «влево», «вправо», «вверх», «вниз». Маршрут передвижения. Точка начала движения; число, стрелки, указывающие направление движения. Проведение линий по заданному маршруту (алгоритму) – «путешествие точки» (на листе в клетку). Построение собственного маршрута (рисунка) и его описание.</w:t>
      </w:r>
    </w:p>
    <w:p w:rsidR="009E64AF" w:rsidRPr="00E94737" w:rsidRDefault="009E64AF" w:rsidP="009E64A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Геометрические узоры. Закономерности в узорах. Симметрия. Фигуры, имеющие одну и несколько осей симметрии.</w:t>
      </w:r>
    </w:p>
    <w:p w:rsidR="009E64AF" w:rsidRPr="00E94737" w:rsidRDefault="009E64AF" w:rsidP="009E64A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Расположение деталей фигуры в исходной конструкции (треугольники, таны,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</w:t>
      </w:r>
    </w:p>
    <w:p w:rsidR="009E64AF" w:rsidRPr="00E94737" w:rsidRDefault="009E64AF" w:rsidP="009E64A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Разрезание и составление фигур. Деление заданной фигуры на равные по площади части.</w:t>
      </w:r>
    </w:p>
    <w:p w:rsidR="009E64AF" w:rsidRPr="00E94737" w:rsidRDefault="009E64AF" w:rsidP="009E64A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Поиск заданных фигур в фигурах сложной конфигурации.</w:t>
      </w:r>
    </w:p>
    <w:p w:rsidR="009E64AF" w:rsidRPr="00E94737" w:rsidRDefault="009E64AF" w:rsidP="009E64A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Решение задач, формирующих геометрическую наблюдательность.</w:t>
      </w:r>
    </w:p>
    <w:p w:rsidR="009E64AF" w:rsidRPr="00E94737" w:rsidRDefault="009E64AF" w:rsidP="009E64A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</w:t>
      </w:r>
    </w:p>
    <w:p w:rsidR="009E64AF" w:rsidRPr="00E94737" w:rsidRDefault="009E64AF" w:rsidP="009E64A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Объемные фигуры: цилиндр, конус, пирамида, шар, куб. Моделирование из проволоки. Создание объемных фигур из разверток: цилиндр, призма шестиугольная, призма треугольная, куб, конус, четырехугольная пирамида, октаэдр, параллелепипед, усеченный конус, усеченная пирамида, икосаэдр (по выбору учащихся).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94737">
        <w:rPr>
          <w:rFonts w:ascii="Times New Roman" w:hAnsi="Times New Roman" w:cs="Times New Roman"/>
          <w:b/>
          <w:sz w:val="24"/>
          <w:szCs w:val="24"/>
        </w:rPr>
        <w:t>Форма организации обучения – работа с конструкторами:</w:t>
      </w:r>
    </w:p>
    <w:p w:rsidR="009E64AF" w:rsidRPr="00E94737" w:rsidRDefault="009E64AF" w:rsidP="009E64A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моделирование фигур из одинаковых треугольников, уголков;</w:t>
      </w:r>
    </w:p>
    <w:p w:rsidR="009E64AF" w:rsidRPr="00E94737" w:rsidRDefault="009E64AF" w:rsidP="009E64A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94737">
        <w:rPr>
          <w:rFonts w:ascii="Times New Roman" w:hAnsi="Times New Roman" w:cs="Times New Roman"/>
          <w:sz w:val="24"/>
          <w:szCs w:val="24"/>
        </w:rPr>
        <w:t>танграм</w:t>
      </w:r>
      <w:proofErr w:type="spellEnd"/>
      <w:r w:rsidRPr="00E94737">
        <w:rPr>
          <w:rFonts w:ascii="Times New Roman" w:hAnsi="Times New Roman" w:cs="Times New Roman"/>
          <w:sz w:val="24"/>
          <w:szCs w:val="24"/>
        </w:rPr>
        <w:t>: древняя китайская головоломка. «Сложи квадрат. «Спичечный» конструктор;</w:t>
      </w:r>
    </w:p>
    <w:p w:rsidR="009E64AF" w:rsidRPr="00E94737" w:rsidRDefault="009E64AF" w:rsidP="009E64A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конструкторы лего. Набор «Геометрические тела»;</w:t>
      </w:r>
    </w:p>
    <w:p w:rsidR="009E64AF" w:rsidRPr="00E94737" w:rsidRDefault="009E64AF" w:rsidP="009E64A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конструкторы: «Танграм», «Спички», «Полимино», «Кубики», «Паркеты и мозаики», «</w:t>
      </w:r>
      <w:proofErr w:type="spellStart"/>
      <w:r w:rsidRPr="00E94737">
        <w:rPr>
          <w:rFonts w:ascii="Times New Roman" w:hAnsi="Times New Roman" w:cs="Times New Roman"/>
          <w:sz w:val="24"/>
          <w:szCs w:val="24"/>
        </w:rPr>
        <w:t>Мотажник</w:t>
      </w:r>
      <w:proofErr w:type="spellEnd"/>
      <w:r w:rsidRPr="00E94737">
        <w:rPr>
          <w:rFonts w:ascii="Times New Roman" w:hAnsi="Times New Roman" w:cs="Times New Roman"/>
          <w:sz w:val="24"/>
          <w:szCs w:val="24"/>
        </w:rPr>
        <w:t>», «Строитель» и др. из электронного учебного пособия «Математика и конструирование».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94737">
        <w:rPr>
          <w:rFonts w:ascii="Times New Roman" w:hAnsi="Times New Roman" w:cs="Times New Roman"/>
          <w:i/>
          <w:sz w:val="24"/>
          <w:szCs w:val="24"/>
        </w:rPr>
        <w:t>Универсальные учебные действия: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 ориентироваться в понятиях «влево», «вправо», «вверх», «вниз»;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 ориентироваться на точку начала движения, на числа и стрелки и др., указывающие направление движения;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 проводить линии по заданному маршруту (алгоритму);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 выделять фигуру заданной формы на сложном чертеже;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 анализировать расположение деталей (танов, треугольников, уголков, спичек) в исходной конструкции;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 составлять фигуры из частей, определять место заданной детали в конструкции;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 выявлять закономерности в расположении деталей, составлять детали в соответствии с заданным контуром конструкции;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 сопоставлять полученный (промежуточный, итоговый) результат с заданным условием;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 объяснять (доказывать) выбор деталей или способа действия при заданном условии;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 анализировать предложенные возможные варианты верного решения;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 моделировать объемные фигуры из различных материалов (проволока, пластилин и др.) и из разверток;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737">
        <w:rPr>
          <w:rFonts w:ascii="Times New Roman" w:hAnsi="Times New Roman" w:cs="Times New Roman"/>
          <w:sz w:val="24"/>
          <w:szCs w:val="24"/>
        </w:rPr>
        <w:t>- осуществлять развернутые действия контроля и самоконтроля: сравнивать построенную конструкцию с образцом.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69CF" w:rsidRPr="00E94737" w:rsidRDefault="001969CF" w:rsidP="009E64AF">
      <w:pPr>
        <w:pStyle w:val="a3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E64AF" w:rsidRPr="00E94737" w:rsidRDefault="009E64AF" w:rsidP="006161A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План</w:t>
      </w:r>
      <w:r w:rsidR="006161A4" w:rsidRPr="00E94737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ируемые результаты обучения </w:t>
      </w:r>
      <w:r w:rsidR="006161A4"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внеурочной деятельности </w:t>
      </w:r>
      <w:r w:rsidRPr="00E94737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«В гармонии с математикой»</w:t>
      </w:r>
    </w:p>
    <w:p w:rsidR="009E64AF" w:rsidRPr="00E94737" w:rsidRDefault="00AF6DA9" w:rsidP="009E64A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Выпускники  науча</w:t>
      </w:r>
      <w:r w:rsidR="009E64AF"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тся</w:t>
      </w:r>
      <w:r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сравнивать разные приемы действий, выбирать удобные способы для выполнения конкретного задания;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моделировать в процессе совместного обсуждения алгоритм решения числового кроссворда: использовать его к ходе самостоятельной работы;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применять изученные способы учебной работы и приемы вычислений для работы с числовыми головоломками;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анализировать правила игры, действовать в соответствии с заданными правилами;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включаться в групповую работу, участвовать в обсуждении проблемных вопросов, высказывать собственное мнение и аргументировать его;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выполнять пробное учебное действие, фиксировать индивидуальное затруднение в пробном действии;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аргументировать свою позицию в коммуникации, учитывать разные мнения, использовать критерии для обоснования своего суждения;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сопоставлять полученный (промежуточный, итоговый) результат с заданным условием;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контролировать свою деятельность: обнаруживать и исправлять ошибки;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анализировать текст задачи: ориентироваться в тексте, выделять условие и вопрос, данные и искомые числа (величины);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искать и выбирать необходимую информацию, содержащуюся в тексте задачи, на рисунке или в таблице, для ответа на заданные вопросы;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конструировать последовательность шагов (алгоритм) решения задачи;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объяснять (обосновывать) выполняемые и выполненные действия;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воспроизводить способ решения задачи;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сопоставлять полученный (промежуточный, итоговый) результат с заданным условием;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анализировать предложенные варианты решений задачи, выбирать из них верные, выбирать наиболее эффективный способ решения задачи;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оценивать предъявленное готовое решение задачи (верно, неверно);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участвовать в учебном диалоге, оценивать процесс поиска и результат решения задачи;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конструировать несложные задачи;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 ориентироваться в понятиях «влево», «вправо», «вверх», «вниз»;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ориентироваться на точку начала движения, на числа и стрелки и др., указывающие направление движения;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проводить линии по заданному маршруту (алгоритму);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выделять фигуру заданной формы на сложном чертеже;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анализировать расположение деталей (танов, треугольников, уголков, спичек) в исходной конструкции;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составлять фигуры из частей, определять место заданной детали в конструкции;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выявлять закономерности в расположении деталей, составлять детали в соответствии с заданным контуром конструкции;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сопоставлять полученный (промежуточный, итоговый) результат с заданным условием;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объяснять (доказывать) выбор деталей или способа действия при заданном условии;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анализировать предложенные возможные варианты верного решения;</w:t>
      </w: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моделировать объемные фигуры из различных материалов (проволока, пластилин и др.) и из разверток;</w:t>
      </w:r>
    </w:p>
    <w:p w:rsidR="009E64AF" w:rsidRPr="00E94737" w:rsidRDefault="009E64AF" w:rsidP="0017469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94737">
        <w:rPr>
          <w:rFonts w:ascii="Times New Roman" w:hAnsi="Times New Roman" w:cs="Times New Roman"/>
          <w:sz w:val="24"/>
          <w:szCs w:val="24"/>
          <w:lang w:eastAsia="ru-RU"/>
        </w:rPr>
        <w:t>- осуществлять развернутые действия контроля и самоконтроля: сравнивать построенную конструкцию с образцом.</w:t>
      </w:r>
    </w:p>
    <w:p w:rsidR="0017469C" w:rsidRPr="00E94737" w:rsidRDefault="0017469C" w:rsidP="0017469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469C" w:rsidRPr="00FB7956" w:rsidRDefault="0017469C" w:rsidP="0017469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7956" w:rsidRPr="00FB7956" w:rsidRDefault="00FB7956" w:rsidP="00FB7956">
      <w:pPr>
        <w:pStyle w:val="Default"/>
        <w:jc w:val="center"/>
        <w:rPr>
          <w:rFonts w:ascii="Times New Roman" w:hAnsi="Times New Roman" w:cs="Times New Roman"/>
          <w:b/>
          <w:sz w:val="28"/>
        </w:rPr>
      </w:pPr>
      <w:r w:rsidRPr="00FB7956">
        <w:rPr>
          <w:rFonts w:ascii="Times New Roman" w:hAnsi="Times New Roman" w:cs="Times New Roman"/>
          <w:b/>
          <w:sz w:val="28"/>
        </w:rPr>
        <w:t>Особенности оценки индивидуальных проектов.</w:t>
      </w:r>
    </w:p>
    <w:p w:rsidR="00FB7956" w:rsidRPr="00FB7956" w:rsidRDefault="00FB7956" w:rsidP="00FB7956">
      <w:pPr>
        <w:pStyle w:val="Default"/>
        <w:jc w:val="center"/>
        <w:rPr>
          <w:rFonts w:ascii="Times New Roman" w:hAnsi="Times New Roman" w:cs="Times New Roman"/>
          <w:b/>
          <w:sz w:val="28"/>
        </w:rPr>
      </w:pPr>
    </w:p>
    <w:p w:rsidR="00FB7956" w:rsidRPr="00FB7956" w:rsidRDefault="00FB7956" w:rsidP="00FB7956">
      <w:pPr>
        <w:shd w:val="clear" w:color="auto" w:fill="FFFFFF"/>
        <w:spacing w:after="72" w:line="286" w:lineRule="atLeast"/>
        <w:ind w:left="1134"/>
        <w:outlineLvl w:val="2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t>Степень самостоятельности в выполнении различных этапов работы над проектом.</w:t>
      </w:r>
    </w:p>
    <w:p w:rsidR="00FB7956" w:rsidRPr="00FB7956" w:rsidRDefault="00FB7956" w:rsidP="00FB795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:rsidR="00FB7956" w:rsidRPr="00FB7956" w:rsidRDefault="00FB7956" w:rsidP="00FB795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t>Практическое использование предметных и общешкольных ЗУН;</w:t>
      </w:r>
    </w:p>
    <w:p w:rsidR="00FB7956" w:rsidRPr="00FB7956" w:rsidRDefault="00FB7956" w:rsidP="00FB795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t>Количество новой информации, использованной для выполнения проекта;</w:t>
      </w:r>
    </w:p>
    <w:p w:rsidR="00FB7956" w:rsidRPr="00FB7956" w:rsidRDefault="00FB7956" w:rsidP="00FB795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t>Степень осмысления использованной информации;</w:t>
      </w:r>
    </w:p>
    <w:p w:rsidR="00FB7956" w:rsidRPr="00FB7956" w:rsidRDefault="00FB7956" w:rsidP="00FB795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lastRenderedPageBreak/>
        <w:t>Уровень сложности и степень владения использованными методиками;</w:t>
      </w:r>
    </w:p>
    <w:p w:rsidR="00FB7956" w:rsidRPr="00FB7956" w:rsidRDefault="00FB7956" w:rsidP="00FB795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t>Оригинальность идеи, способа решения проблемы;</w:t>
      </w:r>
    </w:p>
    <w:p w:rsidR="00FB7956" w:rsidRPr="00FB7956" w:rsidRDefault="00FB7956" w:rsidP="00FB795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t>Осмысление проблемы проекта и формулирование цели проекта или исследования;</w:t>
      </w:r>
    </w:p>
    <w:p w:rsidR="00FB7956" w:rsidRPr="00FB7956" w:rsidRDefault="00FB7956" w:rsidP="00FB795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FB7956" w:rsidRPr="00FB7956" w:rsidRDefault="00FB7956" w:rsidP="00FB795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t>Владение   рефлексией;</w:t>
      </w:r>
    </w:p>
    <w:p w:rsidR="00FB7956" w:rsidRPr="00FB7956" w:rsidRDefault="00FB7956" w:rsidP="00FB795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t>Творческий подход в подготовке объектов наглядности презентации;</w:t>
      </w:r>
    </w:p>
    <w:p w:rsidR="00FB7956" w:rsidRPr="00FB7956" w:rsidRDefault="00FB7956" w:rsidP="00FB795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 w:rsidRPr="00FB7956">
        <w:rPr>
          <w:rFonts w:ascii="Times New Roman" w:hAnsi="Times New Roman" w:cs="Times New Roman"/>
          <w:sz w:val="24"/>
          <w:szCs w:val="24"/>
        </w:rPr>
        <w:t>Социальное и прикладное значение полученных результатов.</w:t>
      </w:r>
    </w:p>
    <w:p w:rsidR="00FB7956" w:rsidRPr="00FB7956" w:rsidRDefault="00FB7956" w:rsidP="00FB7956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FB7956" w:rsidRPr="00FB7956" w:rsidRDefault="00FB7956" w:rsidP="00FB79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956" w:rsidRPr="00FB7956" w:rsidRDefault="00FB7956" w:rsidP="00FB79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956" w:rsidRPr="00FB7956" w:rsidRDefault="00FB7956" w:rsidP="00FB79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956" w:rsidRPr="00FB7956" w:rsidRDefault="00FB7956" w:rsidP="00FB79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956" w:rsidRPr="00FB7956" w:rsidRDefault="00FB7956" w:rsidP="00FB79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956" w:rsidRPr="00FB7956" w:rsidRDefault="00FB7956" w:rsidP="00FB7956">
      <w:pPr>
        <w:rPr>
          <w:rFonts w:ascii="Times New Roman" w:hAnsi="Times New Roman" w:cs="Times New Roman"/>
          <w:b/>
          <w:sz w:val="28"/>
          <w:szCs w:val="24"/>
        </w:rPr>
      </w:pPr>
    </w:p>
    <w:p w:rsidR="00FB7956" w:rsidRPr="00FB7956" w:rsidRDefault="00FB7956" w:rsidP="00FB795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B7956">
        <w:rPr>
          <w:rFonts w:ascii="Times New Roman" w:hAnsi="Times New Roman" w:cs="Times New Roman"/>
          <w:b/>
          <w:sz w:val="28"/>
          <w:szCs w:val="24"/>
        </w:rPr>
        <w:t>Примерный оценочный лист проектной работы учащегося ОУ</w:t>
      </w:r>
    </w:p>
    <w:p w:rsidR="00FB7956" w:rsidRPr="00FB7956" w:rsidRDefault="00FB7956" w:rsidP="00FB795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80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79"/>
        <w:gridCol w:w="3201"/>
        <w:gridCol w:w="1815"/>
        <w:gridCol w:w="3997"/>
        <w:gridCol w:w="1320"/>
        <w:gridCol w:w="1980"/>
      </w:tblGrid>
      <w:tr w:rsidR="00FB7956" w:rsidRPr="00FB7956" w:rsidTr="008E05E1">
        <w:trPr>
          <w:trHeight w:val="140"/>
        </w:trPr>
        <w:tc>
          <w:tcPr>
            <w:tcW w:w="2688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FB7956" w:rsidRPr="00FB7956" w:rsidTr="008E05E1">
        <w:trPr>
          <w:trHeight w:val="140"/>
        </w:trPr>
        <w:tc>
          <w:tcPr>
            <w:tcW w:w="2688" w:type="dxa"/>
            <w:vMerge w:val="restart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FB795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140"/>
        </w:trPr>
        <w:tc>
          <w:tcPr>
            <w:tcW w:w="2688" w:type="dxa"/>
            <w:vMerge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140"/>
        </w:trPr>
        <w:tc>
          <w:tcPr>
            <w:tcW w:w="2688" w:type="dxa"/>
            <w:vMerge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612"/>
        </w:trPr>
        <w:tc>
          <w:tcPr>
            <w:tcW w:w="2688" w:type="dxa"/>
            <w:vMerge w:val="restart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140"/>
        </w:trPr>
        <w:tc>
          <w:tcPr>
            <w:tcW w:w="2688" w:type="dxa"/>
            <w:vMerge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140"/>
        </w:trPr>
        <w:tc>
          <w:tcPr>
            <w:tcW w:w="2688" w:type="dxa"/>
            <w:vMerge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1074"/>
        </w:trPr>
        <w:tc>
          <w:tcPr>
            <w:tcW w:w="2688" w:type="dxa"/>
            <w:vMerge w:val="restart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самооценки и самоконтроля обучающегося.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140"/>
        </w:trPr>
        <w:tc>
          <w:tcPr>
            <w:tcW w:w="2688" w:type="dxa"/>
            <w:vMerge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140"/>
        </w:trPr>
        <w:tc>
          <w:tcPr>
            <w:tcW w:w="2688" w:type="dxa"/>
            <w:vMerge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819"/>
        </w:trPr>
        <w:tc>
          <w:tcPr>
            <w:tcW w:w="2688" w:type="dxa"/>
            <w:vMerge w:val="restart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140"/>
        </w:trPr>
        <w:tc>
          <w:tcPr>
            <w:tcW w:w="2688" w:type="dxa"/>
            <w:vMerge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140"/>
        </w:trPr>
        <w:tc>
          <w:tcPr>
            <w:tcW w:w="2688" w:type="dxa"/>
            <w:vMerge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2" w:type="dxa"/>
            <w:gridSpan w:val="4"/>
          </w:tcPr>
          <w:p w:rsidR="00FB7956" w:rsidRPr="00FB7956" w:rsidRDefault="00FB7956" w:rsidP="008E0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253"/>
        </w:trPr>
        <w:tc>
          <w:tcPr>
            <w:tcW w:w="11880" w:type="dxa"/>
            <w:gridSpan w:val="5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253"/>
        </w:trPr>
        <w:tc>
          <w:tcPr>
            <w:tcW w:w="11880" w:type="dxa"/>
            <w:gridSpan w:val="5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253"/>
        </w:trPr>
        <w:tc>
          <w:tcPr>
            <w:tcW w:w="11880" w:type="dxa"/>
            <w:gridSpan w:val="5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Критерии выставления отметки</w:t>
            </w:r>
          </w:p>
        </w:tc>
        <w:tc>
          <w:tcPr>
            <w:tcW w:w="3300" w:type="dxa"/>
            <w:gridSpan w:val="2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</w:tr>
      <w:tr w:rsidR="00FB7956" w:rsidRPr="00FB7956" w:rsidTr="008E05E1">
        <w:trPr>
          <w:trHeight w:val="273"/>
        </w:trPr>
        <w:tc>
          <w:tcPr>
            <w:tcW w:w="2867" w:type="dxa"/>
            <w:gridSpan w:val="2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3201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815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3997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3300" w:type="dxa"/>
            <w:gridSpan w:val="2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253"/>
        </w:trPr>
        <w:tc>
          <w:tcPr>
            <w:tcW w:w="2867" w:type="dxa"/>
            <w:gridSpan w:val="2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3201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815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997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56" w:rsidRPr="00FB7956" w:rsidTr="008E05E1">
        <w:trPr>
          <w:trHeight w:val="546"/>
        </w:trPr>
        <w:tc>
          <w:tcPr>
            <w:tcW w:w="2867" w:type="dxa"/>
            <w:gridSpan w:val="2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3" w:type="dxa"/>
            <w:gridSpan w:val="3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Подпись учителя</w:t>
            </w:r>
          </w:p>
        </w:tc>
        <w:tc>
          <w:tcPr>
            <w:tcW w:w="1980" w:type="dxa"/>
          </w:tcPr>
          <w:p w:rsidR="00FB7956" w:rsidRPr="00FB7956" w:rsidRDefault="00FB7956" w:rsidP="008E0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</w:tr>
    </w:tbl>
    <w:p w:rsidR="00FB7956" w:rsidRDefault="00FB7956" w:rsidP="00F63B5A">
      <w:pPr>
        <w:jc w:val="both"/>
        <w:rPr>
          <w:rFonts w:ascii="Times New Roman" w:hAnsi="Times New Roman"/>
          <w:sz w:val="28"/>
          <w:szCs w:val="28"/>
        </w:rPr>
      </w:pPr>
    </w:p>
    <w:p w:rsidR="00FB7956" w:rsidRDefault="00FB7956" w:rsidP="00FB795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B7956" w:rsidRPr="007B7994" w:rsidRDefault="00FB7956" w:rsidP="00F63B5A">
      <w:pPr>
        <w:jc w:val="both"/>
        <w:rPr>
          <w:rFonts w:ascii="Times New Roman" w:hAnsi="Times New Roman"/>
          <w:sz w:val="28"/>
          <w:szCs w:val="28"/>
        </w:rPr>
      </w:pPr>
    </w:p>
    <w:p w:rsidR="00FB7956" w:rsidRPr="00FB7956" w:rsidRDefault="00FB7956" w:rsidP="00FB7956">
      <w:pPr>
        <w:pStyle w:val="Default"/>
        <w:jc w:val="center"/>
        <w:rPr>
          <w:rFonts w:ascii="Times New Roman" w:hAnsi="Times New Roman" w:cs="Times New Roman"/>
          <w:b/>
        </w:rPr>
      </w:pPr>
      <w:r w:rsidRPr="00FB7956">
        <w:rPr>
          <w:rFonts w:ascii="Times New Roman" w:hAnsi="Times New Roman" w:cs="Times New Roman"/>
          <w:b/>
        </w:rPr>
        <w:t xml:space="preserve">Направления проектной деятельности </w:t>
      </w:r>
      <w:proofErr w:type="gramStart"/>
      <w:r w:rsidRPr="00FB7956">
        <w:rPr>
          <w:rFonts w:ascii="Times New Roman" w:hAnsi="Times New Roman" w:cs="Times New Roman"/>
          <w:b/>
        </w:rPr>
        <w:t>обучающихся</w:t>
      </w:r>
      <w:proofErr w:type="gramEnd"/>
      <w:r w:rsidRPr="00FB7956">
        <w:rPr>
          <w:rFonts w:ascii="Times New Roman" w:hAnsi="Times New Roman" w:cs="Times New Roman"/>
          <w:b/>
        </w:rPr>
        <w:t>.</w:t>
      </w:r>
    </w:p>
    <w:p w:rsidR="00FB7956" w:rsidRPr="00FB7956" w:rsidRDefault="00FB7956" w:rsidP="00FB7956">
      <w:pPr>
        <w:pStyle w:val="Default"/>
        <w:jc w:val="center"/>
        <w:rPr>
          <w:rFonts w:ascii="Times New Roman" w:hAnsi="Times New Roman" w:cs="Times New Roman"/>
          <w:b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3"/>
        <w:gridCol w:w="7865"/>
        <w:gridCol w:w="1821"/>
      </w:tblGrid>
      <w:tr w:rsidR="00FB7956" w:rsidRPr="00FB7956" w:rsidTr="008E05E1">
        <w:trPr>
          <w:trHeight w:val="444"/>
          <w:jc w:val="center"/>
        </w:trPr>
        <w:tc>
          <w:tcPr>
            <w:tcW w:w="5193" w:type="dxa"/>
          </w:tcPr>
          <w:p w:rsidR="00FB7956" w:rsidRPr="00FB7956" w:rsidRDefault="00FB7956" w:rsidP="008E05E1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7956">
              <w:rPr>
                <w:rFonts w:ascii="Times New Roman" w:eastAsia="Calibri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7865" w:type="dxa"/>
          </w:tcPr>
          <w:p w:rsidR="00FB7956" w:rsidRPr="00FB7956" w:rsidRDefault="00FB7956" w:rsidP="008E05E1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7956">
              <w:rPr>
                <w:rFonts w:ascii="Times New Roman" w:eastAsia="Calibri" w:hAnsi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0" w:type="auto"/>
          </w:tcPr>
          <w:p w:rsidR="00FB7956" w:rsidRPr="00FB7956" w:rsidRDefault="00FB7956" w:rsidP="008E05E1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7956">
              <w:rPr>
                <w:rFonts w:ascii="Times New Roman" w:eastAsia="Calibri" w:hAnsi="Times New Roman"/>
                <w:sz w:val="24"/>
                <w:szCs w:val="24"/>
              </w:rPr>
              <w:t>Сроки</w:t>
            </w:r>
          </w:p>
        </w:tc>
      </w:tr>
      <w:tr w:rsidR="00FB7956" w:rsidRPr="00FB7956" w:rsidTr="008E05E1">
        <w:trPr>
          <w:trHeight w:val="475"/>
          <w:jc w:val="center"/>
        </w:trPr>
        <w:tc>
          <w:tcPr>
            <w:tcW w:w="5193" w:type="dxa"/>
          </w:tcPr>
          <w:p w:rsidR="00FB7956" w:rsidRPr="00FB7956" w:rsidRDefault="00FB7956" w:rsidP="008E05E1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FB7956">
              <w:rPr>
                <w:rFonts w:ascii="Times New Roman" w:eastAsia="Calibri" w:hAnsi="Times New Roman"/>
                <w:sz w:val="24"/>
                <w:szCs w:val="24"/>
              </w:rPr>
              <w:t>Межпредметный    проект</w:t>
            </w:r>
          </w:p>
        </w:tc>
        <w:tc>
          <w:tcPr>
            <w:tcW w:w="7865" w:type="dxa"/>
          </w:tcPr>
          <w:p w:rsidR="00FB7956" w:rsidRPr="00FB7956" w:rsidRDefault="00FB7956" w:rsidP="008E05E1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FB7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 ребусы.</w:t>
            </w:r>
          </w:p>
        </w:tc>
        <w:tc>
          <w:tcPr>
            <w:tcW w:w="0" w:type="auto"/>
          </w:tcPr>
          <w:p w:rsidR="00FB7956" w:rsidRPr="00FB7956" w:rsidRDefault="001E5ED6" w:rsidP="008E05E1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="00FB7956" w:rsidRPr="00FB7956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</w:tr>
    </w:tbl>
    <w:p w:rsidR="00FB7956" w:rsidRPr="00FB7956" w:rsidRDefault="00FB7956" w:rsidP="00FB7956">
      <w:pPr>
        <w:ind w:firstLine="708"/>
        <w:jc w:val="both"/>
        <w:rPr>
          <w:sz w:val="24"/>
          <w:szCs w:val="24"/>
        </w:rPr>
      </w:pPr>
    </w:p>
    <w:p w:rsidR="0017469C" w:rsidRPr="00E94737" w:rsidRDefault="0017469C" w:rsidP="0017469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6DA9" w:rsidRPr="00E94737" w:rsidRDefault="00AF6DA9" w:rsidP="009E6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DA9" w:rsidRPr="00E94737" w:rsidRDefault="00AF6DA9" w:rsidP="009E6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4AF" w:rsidRPr="00E94737" w:rsidRDefault="009E64AF" w:rsidP="009E6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4737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 – тематическое планирование </w:t>
      </w:r>
      <w:r w:rsidR="006161A4"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внеурочной деятельности </w:t>
      </w:r>
      <w:r w:rsidRPr="00E94737">
        <w:rPr>
          <w:rFonts w:ascii="Times New Roman" w:eastAsia="Times New Roman" w:hAnsi="Times New Roman" w:cs="Times New Roman"/>
          <w:b/>
          <w:sz w:val="24"/>
          <w:szCs w:val="24"/>
        </w:rPr>
        <w:t xml:space="preserve"> «В гармонии с математикой».</w:t>
      </w:r>
    </w:p>
    <w:p w:rsidR="009E64AF" w:rsidRPr="00E94737" w:rsidRDefault="008E05E1" w:rsidP="009E6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(33</w:t>
      </w:r>
      <w:r w:rsidR="00265A0C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4C5FD3" w:rsidRPr="00E94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B7956" w:rsidRPr="00E94737">
        <w:rPr>
          <w:rFonts w:ascii="Times New Roman" w:eastAsia="Times New Roman" w:hAnsi="Times New Roman" w:cs="Times New Roman"/>
          <w:b/>
          <w:sz w:val="24"/>
          <w:szCs w:val="24"/>
        </w:rPr>
        <w:t>в год, 1</w:t>
      </w:r>
      <w:r w:rsidR="009E64AF" w:rsidRPr="00E94737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 в неделю)</w:t>
      </w:r>
    </w:p>
    <w:p w:rsidR="009E64AF" w:rsidRPr="00E94737" w:rsidRDefault="009E64AF" w:rsidP="009E6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64AF" w:rsidRPr="00E94737" w:rsidRDefault="009E64AF" w:rsidP="009E6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10"/>
        <w:gridCol w:w="7810"/>
        <w:gridCol w:w="2902"/>
        <w:gridCol w:w="2514"/>
      </w:tblGrid>
      <w:tr w:rsidR="009E64AF" w:rsidRPr="00E94737" w:rsidTr="00BB4DE5">
        <w:trPr>
          <w:trHeight w:val="596"/>
          <w:jc w:val="center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AF" w:rsidRPr="00E94737" w:rsidRDefault="009E64AF" w:rsidP="00BB4DE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7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AF" w:rsidRPr="00E94737" w:rsidRDefault="009E64AF" w:rsidP="00BB4DE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AF" w:rsidRPr="00E94737" w:rsidRDefault="009E64AF" w:rsidP="00BB4DE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AF" w:rsidRPr="00E94737" w:rsidRDefault="009E64AF" w:rsidP="00BB4DE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Уроки</w:t>
            </w:r>
          </w:p>
        </w:tc>
      </w:tr>
      <w:tr w:rsidR="009E64AF" w:rsidRPr="00E94737" w:rsidTr="00BB4DE5">
        <w:trPr>
          <w:trHeight w:val="307"/>
          <w:jc w:val="center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AF" w:rsidRPr="00E94737" w:rsidRDefault="009E64AF" w:rsidP="00BB4D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AF" w:rsidRPr="00E94737" w:rsidRDefault="009E64AF" w:rsidP="00BB4DE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Мир занимательных задач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AF" w:rsidRPr="00E94737" w:rsidRDefault="0049172E" w:rsidP="00BB4D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AF" w:rsidRPr="00E94737" w:rsidRDefault="0049172E" w:rsidP="00BB4D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E64AF" w:rsidRPr="00E94737" w:rsidTr="00BB4DE5">
        <w:trPr>
          <w:trHeight w:val="307"/>
          <w:jc w:val="center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64AF" w:rsidRPr="00E94737" w:rsidRDefault="009E64AF" w:rsidP="00BB4DE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AF" w:rsidRPr="00E94737" w:rsidRDefault="009E64AF" w:rsidP="00BB4DE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AF" w:rsidRPr="00E94737" w:rsidRDefault="009E64AF" w:rsidP="00BB4D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91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4AF" w:rsidRPr="00E94737" w:rsidRDefault="009E64AF" w:rsidP="00BB4D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91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E94737" w:rsidRDefault="00E94737" w:rsidP="009E6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7956" w:rsidRPr="00E94737" w:rsidRDefault="00FB7956" w:rsidP="009E6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64AF" w:rsidRPr="00E94737" w:rsidRDefault="009E64AF" w:rsidP="009E6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64AF" w:rsidRPr="00E94737" w:rsidRDefault="009E64AF" w:rsidP="009E64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737">
        <w:rPr>
          <w:rFonts w:ascii="Times New Roman" w:hAnsi="Times New Roman" w:cs="Times New Roman"/>
          <w:b/>
          <w:sz w:val="24"/>
          <w:szCs w:val="24"/>
        </w:rPr>
        <w:t>Календарно –</w:t>
      </w:r>
      <w:r w:rsidR="006161A4" w:rsidRPr="00E94737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 </w:t>
      </w:r>
    </w:p>
    <w:p w:rsidR="009E64AF" w:rsidRPr="00E94737" w:rsidRDefault="006161A4" w:rsidP="009E64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737">
        <w:rPr>
          <w:rFonts w:ascii="Times New Roman" w:hAnsi="Times New Roman" w:cs="Times New Roman"/>
          <w:b/>
          <w:sz w:val="24"/>
          <w:szCs w:val="24"/>
          <w:lang w:eastAsia="ru-RU"/>
        </w:rPr>
        <w:t>внеурочной деятельности </w:t>
      </w:r>
      <w:r w:rsidR="009E64AF" w:rsidRPr="00E94737">
        <w:rPr>
          <w:rFonts w:ascii="Times New Roman" w:hAnsi="Times New Roman" w:cs="Times New Roman"/>
          <w:b/>
          <w:sz w:val="24"/>
          <w:szCs w:val="24"/>
        </w:rPr>
        <w:t>«В гармонии с математикой»</w:t>
      </w:r>
    </w:p>
    <w:p w:rsidR="004C5FD3" w:rsidRPr="00E94737" w:rsidRDefault="008E05E1" w:rsidP="004C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(33</w:t>
      </w:r>
      <w:r w:rsidR="004C5FD3" w:rsidRPr="00E94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B7956" w:rsidRPr="00E94737">
        <w:rPr>
          <w:rFonts w:ascii="Times New Roman" w:eastAsia="Times New Roman" w:hAnsi="Times New Roman" w:cs="Times New Roman"/>
          <w:b/>
          <w:sz w:val="24"/>
          <w:szCs w:val="24"/>
        </w:rPr>
        <w:t>часа в год, 1</w:t>
      </w:r>
      <w:r w:rsidR="004C5FD3" w:rsidRPr="00E94737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 в неделю)</w:t>
      </w:r>
    </w:p>
    <w:p w:rsidR="004C5FD3" w:rsidRPr="00E94737" w:rsidRDefault="004C5FD3" w:rsidP="009E64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205"/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3650"/>
        <w:gridCol w:w="992"/>
        <w:gridCol w:w="1134"/>
        <w:gridCol w:w="1134"/>
        <w:gridCol w:w="4248"/>
        <w:gridCol w:w="3827"/>
      </w:tblGrid>
      <w:tr w:rsidR="00BB4DE5" w:rsidRPr="00E94737" w:rsidTr="004A1F30">
        <w:trPr>
          <w:trHeight w:val="430"/>
        </w:trPr>
        <w:tc>
          <w:tcPr>
            <w:tcW w:w="603" w:type="dxa"/>
            <w:vMerge w:val="restart"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650" w:type="dxa"/>
            <w:vMerge w:val="restart"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gridSpan w:val="2"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4248" w:type="dxa"/>
            <w:vMerge w:val="restart"/>
          </w:tcPr>
          <w:p w:rsidR="00BB4DE5" w:rsidRPr="00E94737" w:rsidRDefault="00BB4DE5" w:rsidP="004A1F30">
            <w:pPr>
              <w:pStyle w:val="a3"/>
              <w:tabs>
                <w:tab w:val="left" w:pos="793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DE5" w:rsidRPr="00E94737" w:rsidRDefault="00BB4DE5" w:rsidP="004A1F30">
            <w:pPr>
              <w:pStyle w:val="a3"/>
              <w:tabs>
                <w:tab w:val="left" w:pos="793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</w:tc>
      </w:tr>
      <w:tr w:rsidR="00BB4DE5" w:rsidRPr="00E94737" w:rsidTr="004A1F30">
        <w:trPr>
          <w:trHeight w:val="430"/>
        </w:trPr>
        <w:tc>
          <w:tcPr>
            <w:tcW w:w="603" w:type="dxa"/>
            <w:vMerge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  <w:vMerge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248" w:type="dxa"/>
            <w:vMerge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B4DE5" w:rsidRPr="00E94737" w:rsidRDefault="00BB4DE5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1F30" w:rsidRPr="00E94737" w:rsidTr="004A1F30"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Подсчет геометрических фигур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 w:val="restart"/>
          </w:tcPr>
          <w:p w:rsidR="004A1F30" w:rsidRPr="00E94737" w:rsidRDefault="004A1F30" w:rsidP="004A1F30">
            <w:pPr>
              <w:pStyle w:val="a3"/>
              <w:ind w:right="-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Мир занимательных задач </w:t>
            </w: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тексте, выделять условие и вопрос, данные и искомые числа (величины); искать и выбирать необходимую информацию, содержащуюся в тексте задачи, на рисунке или в таблице, для ответа на заданные вопросы;- моделировать ситуацию, описанную в тексте задачи, использовать соответствующие знаково-символические средства для моделирования ситуации;- конструировать последовательность шагов (алгоритм) решения задачи;- объяснять (обосновывать) выполняемые и выполненные действия; воспроизводить способ решения задачи; - сопоставлять полученный (промежуточный, итоговый) результат с заданным условием;- анализировать предложенные варианты решений задачи, выбирать из них верные, выбирать наиболее эффективный способ решения задачи;- оценивать предъявленное готовое решение задачи (верно, неверно);- участвовать в учебном диалоге, оценивать процесс </w:t>
            </w: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поиска и результат решения задачи; конструировать несложные задачи.</w:t>
            </w: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разные приемы действий, выбирать удобные способы для выполнения конкретного задания; моделировать в процессе совместного обсуждения алгоритм решения числового кроссворда: использовать его к ходе самостоятельной работы; - применять изученные способы учебной работы и приемы вычислений для работы с числовыми головоломками; - анализировать правила игры, действовать в соответствии с заданными правилами; - включаться в групповую работу, участвовать в обсуждении проблемных вопросов, высказывать собственное мнение и аргументировать </w:t>
            </w:r>
            <w:proofErr w:type="spellStart"/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его;выполнять</w:t>
            </w:r>
            <w:proofErr w:type="spellEnd"/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пробное учебное действие, фиксировать индивидуальное затруднение в пробном действии; - аргументировать свою позицию в коммуникации, учитывать разные мнения, использовать критерии для обоснования своего суждения; сопоставлять полученный (промежуточный, итоговый) результат с заданным условием; контролировать свою деятельность: обнаруживать и исправлять ошибки.</w:t>
            </w: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понятиях «влево», «вправо», «вверх», «вниз»; - ориентироваться на точку начала движения, на числа и стрелки и др., </w:t>
            </w: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указывающие направление движения;- проводить линии по заданному маршруту (алгоритму);- выделять фигуру заданной формы на сложном чертеже;- анализировать расположение деталей (танов, треугольников, уголков, спичек) в исходной конструкции; - составлять фигуры из частей, определять место заданной детали в конструкции; - выявлять закономерности в расположении деталей, составлять детали в соответствии с заданным контуром конструкции; - сопоставлять полученный (промежуточный, итоговый) результат с заданным условием; - объяснять (доказывать) выбор деталей или способа действия при заданном условии; - анализировать предложенные возможные варианты верного решения; - моделировать объемные фигуры из различных материалов (проволока, пластилин и др.) и из разверток; - осуществлять развернутые действия контроля и самоконтроля.   </w:t>
            </w:r>
          </w:p>
        </w:tc>
        <w:tc>
          <w:tcPr>
            <w:tcW w:w="3827" w:type="dxa"/>
            <w:vMerge w:val="restart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задачу и активно включаться  в деятельность, направленную на ее решение.</w:t>
            </w: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30" w:rsidRPr="00E94737" w:rsidRDefault="004A1F30" w:rsidP="004A1F30">
            <w:pPr>
              <w:autoSpaceDE w:val="0"/>
              <w:autoSpaceDN w:val="0"/>
              <w:adjustRightInd w:val="0"/>
              <w:spacing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вычислительные навыки. </w:t>
            </w: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ситуацию, данную в виде текста.</w:t>
            </w: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житейские ситуации, требующие умения находить геометрические величины.  </w:t>
            </w: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30" w:rsidRPr="00E94737" w:rsidRDefault="004A1F30" w:rsidP="004A1F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запись, планировать решение задачи</w:t>
            </w:r>
            <w:proofErr w:type="gramStart"/>
            <w:r w:rsidRPr="00E9473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выбирать наиболее  целостный способ решения текстовой задачи,  действовать по заданному и самостоятельному плану решения задачи, презентовать различные способы рассуждения.</w:t>
            </w:r>
          </w:p>
          <w:p w:rsidR="004A1F30" w:rsidRPr="00E94737" w:rsidRDefault="004A1F30" w:rsidP="004A1F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различные  приемы </w:t>
            </w:r>
            <w:proofErr w:type="gramStart"/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проверки  правильности   вычисления  результата  действия</w:t>
            </w:r>
            <w:proofErr w:type="gramEnd"/>
            <w:r w:rsidRPr="00E94737">
              <w:rPr>
                <w:rFonts w:ascii="Times New Roman" w:hAnsi="Times New Roman" w:cs="Times New Roman"/>
                <w:sz w:val="24"/>
                <w:szCs w:val="24"/>
              </w:rPr>
              <w:t xml:space="preserve">  и  нахождения  значения числового    выражения.</w:t>
            </w: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Контролировать процесс и результаты  деятельности, вносить необходимые  коррективы.</w:t>
            </w: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 xml:space="preserve">Строить  </w:t>
            </w:r>
            <w:proofErr w:type="gramStart"/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,   включающее установление  причинно-следственных   связей.</w:t>
            </w: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30" w:rsidRPr="00E94737" w:rsidRDefault="004A1F30" w:rsidP="004A1F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 приемы </w:t>
            </w:r>
            <w:proofErr w:type="gramStart"/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проверки  правильности   вычисления  результата  действия</w:t>
            </w:r>
            <w:proofErr w:type="gramEnd"/>
            <w:r w:rsidRPr="00E94737">
              <w:rPr>
                <w:rFonts w:ascii="Times New Roman" w:hAnsi="Times New Roman" w:cs="Times New Roman"/>
                <w:sz w:val="24"/>
                <w:szCs w:val="24"/>
              </w:rPr>
              <w:t xml:space="preserve">  и  нахождения  значения числового    выражения.</w:t>
            </w:r>
          </w:p>
          <w:p w:rsidR="004A1F30" w:rsidRPr="00E94737" w:rsidRDefault="004A1F30" w:rsidP="004A1F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Планировать   свое действие  в соответствии с   поставленной задачей   и  условиями   ее  реализации.</w:t>
            </w:r>
          </w:p>
          <w:p w:rsidR="004A1F30" w:rsidRPr="00E94737" w:rsidRDefault="004A1F30" w:rsidP="004A1F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Отрабатывать навык работы над задачей</w:t>
            </w:r>
          </w:p>
          <w:p w:rsidR="004A1F30" w:rsidRPr="00E94737" w:rsidRDefault="004A1F30" w:rsidP="004A1F30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 свои достижения, осознавать возникающие трудности и искать способы их преодоления.</w:t>
            </w:r>
          </w:p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симметричные фигуры;   строить ось симметрии;   находить </w:t>
            </w:r>
            <w:r w:rsidRPr="00E94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точку, симметричную данной</w:t>
            </w:r>
          </w:p>
        </w:tc>
      </w:tr>
      <w:tr w:rsidR="004A1F30" w:rsidRPr="00E94737" w:rsidTr="004A1F30"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Рисуем картинку, не отрывая карандаш  от бумаги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Рисуем картинку, не отрывая карандаш  от бумаги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 ребусы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89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 с палочками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07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 с палочками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38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Логические задачи.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10"/>
        </w:trPr>
        <w:tc>
          <w:tcPr>
            <w:tcW w:w="7513" w:type="dxa"/>
            <w:gridSpan w:val="5"/>
          </w:tcPr>
          <w:p w:rsidR="004A1F30" w:rsidRPr="00E94737" w:rsidRDefault="004A1F30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61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Логические задачи.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255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разрезание фигуры на одинаковые части.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35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Маршруты.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71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взвешивание.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41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взвешивание.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F2F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75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0" w:type="dxa"/>
          </w:tcPr>
          <w:p w:rsidR="004A1F30" w:rsidRPr="00E94737" w:rsidRDefault="004A1F30" w:rsidP="002A0346">
            <w:pPr>
              <w:pStyle w:val="a3"/>
              <w:tabs>
                <w:tab w:val="right" w:pos="3434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Магический квадрат</w:t>
            </w:r>
            <w:r w:rsidR="002A03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F2F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74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разрезание фигуры на одинаковые части.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00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 ребусы.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91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 ребусы.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F2F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283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переливание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73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Прямоугольник, составленный </w:t>
            </w: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 квадратов, и квадрат, составленный из прямоугольников.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418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Прямоугольник, составленный из квадратов, и квадрат, составленный из прямоугольников.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F2F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622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трех чисел одна и та же.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379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трех чисел одна и та же.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405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площади.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231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площади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049C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283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площади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278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 ребусы.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F2F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417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Комбинаторика.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409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50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Комбинаторика.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F2F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E94737" w:rsidTr="004A1F30">
        <w:trPr>
          <w:trHeight w:val="622"/>
        </w:trPr>
        <w:tc>
          <w:tcPr>
            <w:tcW w:w="603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50" w:type="dxa"/>
          </w:tcPr>
          <w:p w:rsidR="004A1F30" w:rsidRPr="00E94737" w:rsidRDefault="00265A0C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Логические задачи</w:t>
            </w:r>
          </w:p>
        </w:tc>
        <w:tc>
          <w:tcPr>
            <w:tcW w:w="992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1F30" w:rsidRPr="00E94737" w:rsidRDefault="0049172E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A1F30" w:rsidRPr="00E947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A1F30" w:rsidRPr="00E94737" w:rsidRDefault="004A1F30" w:rsidP="004A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E1" w:rsidRPr="00E94737" w:rsidTr="004A1F30">
        <w:trPr>
          <w:trHeight w:val="622"/>
        </w:trPr>
        <w:tc>
          <w:tcPr>
            <w:tcW w:w="603" w:type="dxa"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50" w:type="dxa"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Логические задачи</w:t>
            </w:r>
          </w:p>
        </w:tc>
        <w:tc>
          <w:tcPr>
            <w:tcW w:w="992" w:type="dxa"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05E1" w:rsidRDefault="0049172E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0346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34" w:type="dxa"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E1" w:rsidRPr="00E94737" w:rsidTr="004A1F30">
        <w:trPr>
          <w:trHeight w:val="622"/>
        </w:trPr>
        <w:tc>
          <w:tcPr>
            <w:tcW w:w="603" w:type="dxa"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50" w:type="dxa"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Разрезаем и составляем</w:t>
            </w:r>
          </w:p>
        </w:tc>
        <w:tc>
          <w:tcPr>
            <w:tcW w:w="992" w:type="dxa"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05E1" w:rsidRPr="00E94737" w:rsidRDefault="0049172E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134" w:type="dxa"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E1" w:rsidRPr="00E94737" w:rsidTr="008E05E1">
        <w:trPr>
          <w:trHeight w:val="622"/>
        </w:trPr>
        <w:tc>
          <w:tcPr>
            <w:tcW w:w="603" w:type="dxa"/>
            <w:tcBorders>
              <w:bottom w:val="single" w:sz="4" w:space="0" w:color="auto"/>
            </w:tcBorders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Текстовые задачи.</w:t>
            </w:r>
          </w:p>
        </w:tc>
        <w:tc>
          <w:tcPr>
            <w:tcW w:w="992" w:type="dxa"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05E1" w:rsidRPr="00E94737" w:rsidRDefault="0049172E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E05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E1" w:rsidRPr="00E94737" w:rsidTr="008E05E1">
        <w:trPr>
          <w:trHeight w:val="610"/>
        </w:trPr>
        <w:tc>
          <w:tcPr>
            <w:tcW w:w="603" w:type="dxa"/>
            <w:tcBorders>
              <w:bottom w:val="single" w:sz="4" w:space="0" w:color="auto"/>
            </w:tcBorders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Текстовые задачи.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05E1" w:rsidRPr="00E94737" w:rsidRDefault="0049172E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E0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5E1" w:rsidRPr="00E9473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5E1" w:rsidRPr="00E94737" w:rsidTr="008E05E1">
        <w:trPr>
          <w:trHeight w:val="1440"/>
        </w:trPr>
        <w:tc>
          <w:tcPr>
            <w:tcW w:w="603" w:type="dxa"/>
            <w:tcBorders>
              <w:top w:val="single" w:sz="4" w:space="0" w:color="auto"/>
            </w:tcBorders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Текстовые задачи.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05E1" w:rsidRPr="00E94737" w:rsidRDefault="0049172E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A03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E05E1" w:rsidRPr="00E94737" w:rsidRDefault="008E05E1" w:rsidP="008E05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4DE5" w:rsidRDefault="00BB4DE5" w:rsidP="009E64AF">
      <w:pPr>
        <w:shd w:val="clear" w:color="auto" w:fill="FFFFFF"/>
        <w:spacing w:before="100" w:beforeAutospacing="1"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49172E" w:rsidRDefault="0049172E" w:rsidP="009E64AF">
      <w:pPr>
        <w:shd w:val="clear" w:color="auto" w:fill="FFFFFF"/>
        <w:spacing w:before="100" w:beforeAutospacing="1"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49172E" w:rsidRDefault="0049172E" w:rsidP="009E64AF">
      <w:pPr>
        <w:shd w:val="clear" w:color="auto" w:fill="FFFFFF"/>
        <w:spacing w:before="100" w:beforeAutospacing="1"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49172E" w:rsidRDefault="0049172E" w:rsidP="009E64AF">
      <w:pPr>
        <w:shd w:val="clear" w:color="auto" w:fill="FFFFFF"/>
        <w:spacing w:before="100" w:beforeAutospacing="1"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49172E" w:rsidRPr="00E94737" w:rsidRDefault="0049172E" w:rsidP="009E64AF">
      <w:pPr>
        <w:shd w:val="clear" w:color="auto" w:fill="FFFFFF"/>
        <w:spacing w:before="100" w:beforeAutospacing="1"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BB4DE5" w:rsidRPr="00E94737" w:rsidRDefault="00BB4DE5" w:rsidP="009E64AF">
      <w:pPr>
        <w:shd w:val="clear" w:color="auto" w:fill="FFFFFF"/>
        <w:spacing w:before="100" w:beforeAutospacing="1"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BB4DE5" w:rsidRPr="00E94737" w:rsidRDefault="00BB4DE5" w:rsidP="009E64AF">
      <w:pPr>
        <w:shd w:val="clear" w:color="auto" w:fill="FFFFFF"/>
        <w:spacing w:before="100" w:beforeAutospacing="1"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right" w:tblpY="661"/>
        <w:tblOverlap w:val="never"/>
        <w:tblW w:w="13196" w:type="dxa"/>
        <w:tblLayout w:type="fixed"/>
        <w:tblLook w:val="04A0" w:firstRow="1" w:lastRow="0" w:firstColumn="1" w:lastColumn="0" w:noHBand="0" w:noVBand="1"/>
      </w:tblPr>
      <w:tblGrid>
        <w:gridCol w:w="6598"/>
        <w:gridCol w:w="6598"/>
      </w:tblGrid>
      <w:tr w:rsidR="00F63B5A" w:rsidRPr="0049172E" w:rsidTr="000D341E">
        <w:trPr>
          <w:trHeight w:val="3245"/>
        </w:trPr>
        <w:tc>
          <w:tcPr>
            <w:tcW w:w="6598" w:type="dxa"/>
          </w:tcPr>
          <w:p w:rsidR="00F63B5A" w:rsidRPr="0049172E" w:rsidRDefault="00F63B5A" w:rsidP="000D3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РЕКОМЕНДОВАТЬ</w:t>
            </w:r>
          </w:p>
          <w:p w:rsidR="00F63B5A" w:rsidRPr="0049172E" w:rsidRDefault="00F63B5A" w:rsidP="000D3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УТВЕРЖДЕНИЮ</w:t>
            </w:r>
          </w:p>
          <w:p w:rsidR="00F63B5A" w:rsidRPr="0049172E" w:rsidRDefault="00F63B5A" w:rsidP="000D3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Протокол заседания</w:t>
            </w:r>
          </w:p>
          <w:p w:rsidR="00F63B5A" w:rsidRPr="0049172E" w:rsidRDefault="00F63B5A" w:rsidP="000D3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методического совета</w:t>
            </w:r>
          </w:p>
          <w:p w:rsidR="00F63B5A" w:rsidRPr="0049172E" w:rsidRDefault="00F63B5A" w:rsidP="000D3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МОУ СОШ №5</w:t>
            </w:r>
          </w:p>
          <w:p w:rsidR="00F63B5A" w:rsidRPr="0049172E" w:rsidRDefault="00F63B5A" w:rsidP="000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4917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28.08.2025 г.</w:t>
            </w: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№1</w:t>
            </w:r>
          </w:p>
          <w:p w:rsidR="00F63B5A" w:rsidRPr="0049172E" w:rsidRDefault="00F63B5A" w:rsidP="000D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8" w:type="dxa"/>
          </w:tcPr>
          <w:p w:rsidR="00F63B5A" w:rsidRPr="0049172E" w:rsidRDefault="00F63B5A" w:rsidP="000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F63B5A" w:rsidRPr="0049172E" w:rsidRDefault="00F63B5A" w:rsidP="000D3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Протокол заседания</w:t>
            </w:r>
          </w:p>
          <w:p w:rsidR="00F63B5A" w:rsidRPr="0049172E" w:rsidRDefault="00F63B5A" w:rsidP="000D3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ШМО</w:t>
            </w: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zh-TW"/>
              </w:rPr>
              <w:t xml:space="preserve">   учителей начальных классов</w:t>
            </w:r>
          </w:p>
          <w:p w:rsidR="00F63B5A" w:rsidRPr="0049172E" w:rsidRDefault="00F63B5A" w:rsidP="000D3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МОУ СОШ №5</w:t>
            </w:r>
          </w:p>
          <w:p w:rsidR="00F63B5A" w:rsidRPr="0049172E" w:rsidRDefault="00F63B5A" w:rsidP="000D3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   </w:t>
            </w:r>
            <w:r w:rsidRPr="004917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27.08.2025 г</w:t>
            </w:r>
            <w:r w:rsidRPr="004917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.№1</w:t>
            </w:r>
          </w:p>
          <w:p w:rsidR="00F63B5A" w:rsidRPr="0049172E" w:rsidRDefault="00F63B5A" w:rsidP="000D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469C" w:rsidRPr="00E94737" w:rsidRDefault="0017469C" w:rsidP="009E64AF">
      <w:pPr>
        <w:shd w:val="clear" w:color="auto" w:fill="FFFFFF"/>
        <w:spacing w:before="100" w:beforeAutospacing="1"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9E64AF" w:rsidRPr="00E94737" w:rsidRDefault="009E64AF" w:rsidP="009E64AF">
      <w:pPr>
        <w:rPr>
          <w:sz w:val="24"/>
          <w:szCs w:val="24"/>
        </w:rPr>
        <w:sectPr w:rsidR="009E64AF" w:rsidRPr="00E94737" w:rsidSect="00AF6DA9">
          <w:pgSz w:w="16838" w:h="11906" w:orient="landscape"/>
          <w:pgMar w:top="709" w:right="426" w:bottom="1134" w:left="851" w:header="708" w:footer="708" w:gutter="0"/>
          <w:cols w:space="708"/>
          <w:docGrid w:linePitch="360"/>
        </w:sectPr>
      </w:pPr>
    </w:p>
    <w:p w:rsidR="009E64AF" w:rsidRPr="00E94737" w:rsidRDefault="009E64AF" w:rsidP="009E64AF">
      <w:pPr>
        <w:rPr>
          <w:sz w:val="24"/>
          <w:szCs w:val="24"/>
        </w:rPr>
      </w:pPr>
    </w:p>
    <w:p w:rsidR="003E7551" w:rsidRDefault="003E7551"/>
    <w:sectPr w:rsidR="003E7551" w:rsidSect="00E9473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838D1"/>
    <w:multiLevelType w:val="hybridMultilevel"/>
    <w:tmpl w:val="3B8CD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9A5BD3"/>
    <w:multiLevelType w:val="hybridMultilevel"/>
    <w:tmpl w:val="52248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31524"/>
    <w:multiLevelType w:val="hybridMultilevel"/>
    <w:tmpl w:val="C95A0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7700E4"/>
    <w:multiLevelType w:val="hybridMultilevel"/>
    <w:tmpl w:val="AE46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53805"/>
    <w:multiLevelType w:val="hybridMultilevel"/>
    <w:tmpl w:val="9AC64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8C6578"/>
    <w:multiLevelType w:val="hybridMultilevel"/>
    <w:tmpl w:val="0DE0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A10503"/>
    <w:multiLevelType w:val="hybridMultilevel"/>
    <w:tmpl w:val="A22CF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64AF"/>
    <w:rsid w:val="000230B7"/>
    <w:rsid w:val="000810F2"/>
    <w:rsid w:val="000B67AD"/>
    <w:rsid w:val="0017469C"/>
    <w:rsid w:val="001969CF"/>
    <w:rsid w:val="001E5ED6"/>
    <w:rsid w:val="00225103"/>
    <w:rsid w:val="002413AA"/>
    <w:rsid w:val="002578B4"/>
    <w:rsid w:val="00265A0C"/>
    <w:rsid w:val="002A0346"/>
    <w:rsid w:val="002F2F21"/>
    <w:rsid w:val="00382A79"/>
    <w:rsid w:val="00384F62"/>
    <w:rsid w:val="003E7551"/>
    <w:rsid w:val="003F55D2"/>
    <w:rsid w:val="00444F16"/>
    <w:rsid w:val="00453E51"/>
    <w:rsid w:val="00472AA9"/>
    <w:rsid w:val="0049172E"/>
    <w:rsid w:val="004939AC"/>
    <w:rsid w:val="004A1F30"/>
    <w:rsid w:val="004C5FD3"/>
    <w:rsid w:val="004D0A3F"/>
    <w:rsid w:val="004D5561"/>
    <w:rsid w:val="006049CA"/>
    <w:rsid w:val="006161A4"/>
    <w:rsid w:val="006832AF"/>
    <w:rsid w:val="006C6625"/>
    <w:rsid w:val="00743AB9"/>
    <w:rsid w:val="00837217"/>
    <w:rsid w:val="008829F8"/>
    <w:rsid w:val="008C2966"/>
    <w:rsid w:val="008E05E1"/>
    <w:rsid w:val="009A580D"/>
    <w:rsid w:val="009E64AF"/>
    <w:rsid w:val="00A60233"/>
    <w:rsid w:val="00AF6DA9"/>
    <w:rsid w:val="00B54DF8"/>
    <w:rsid w:val="00B87F95"/>
    <w:rsid w:val="00BB4DE5"/>
    <w:rsid w:val="00E94737"/>
    <w:rsid w:val="00F63B5A"/>
    <w:rsid w:val="00FB7956"/>
    <w:rsid w:val="00FD4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A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E64AF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9E64AF"/>
    <w:rPr>
      <w:lang w:eastAsia="en-US"/>
    </w:rPr>
  </w:style>
  <w:style w:type="table" w:styleId="a5">
    <w:name w:val="Table Grid"/>
    <w:basedOn w:val="a1"/>
    <w:uiPriority w:val="59"/>
    <w:rsid w:val="009E64AF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BB4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6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69CF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FB79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1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17</Pages>
  <Words>4617</Words>
  <Characters>26318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33</cp:revision>
  <cp:lastPrinted>2021-10-23T23:13:00Z</cp:lastPrinted>
  <dcterms:created xsi:type="dcterms:W3CDTF">2016-09-28T18:24:00Z</dcterms:created>
  <dcterms:modified xsi:type="dcterms:W3CDTF">2025-11-02T17:25:00Z</dcterms:modified>
</cp:coreProperties>
</file>